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F0F5" w14:textId="1BE44001" w:rsidR="00FD363E" w:rsidRDefault="00FD363E"/>
    <w:p w14:paraId="7BF1DEAF" w14:textId="08F8D8A9" w:rsidR="006128FC" w:rsidRPr="002E37AF" w:rsidRDefault="00B23821" w:rsidP="006128FC">
      <w:pPr>
        <w:jc w:val="center"/>
        <w:rPr>
          <w:sz w:val="40"/>
          <w:szCs w:val="40"/>
          <w:u w:val="single"/>
        </w:rPr>
      </w:pPr>
      <w:r w:rsidRPr="002E37AF">
        <w:rPr>
          <w:sz w:val="40"/>
          <w:szCs w:val="40"/>
          <w:u w:val="single"/>
        </w:rPr>
        <w:t>OUTREACH NOTICE</w:t>
      </w:r>
    </w:p>
    <w:p w14:paraId="6833C20C" w14:textId="77777777" w:rsidR="002E37AF" w:rsidRPr="00B23821" w:rsidRDefault="002E37AF" w:rsidP="002E37AF">
      <w:pPr>
        <w:pStyle w:val="NoSpacing"/>
        <w:jc w:val="center"/>
        <w:rPr>
          <w:sz w:val="28"/>
          <w:szCs w:val="28"/>
        </w:rPr>
      </w:pPr>
      <w:r w:rsidRPr="00B23821">
        <w:rPr>
          <w:sz w:val="28"/>
          <w:szCs w:val="28"/>
        </w:rPr>
        <w:t>National Forest System</w:t>
      </w:r>
    </w:p>
    <w:p w14:paraId="7532A032" w14:textId="77777777" w:rsidR="008675F9" w:rsidRDefault="008675F9" w:rsidP="00B23821">
      <w:pPr>
        <w:pStyle w:val="NoSpacing"/>
        <w:jc w:val="center"/>
        <w:rPr>
          <w:sz w:val="28"/>
          <w:szCs w:val="28"/>
        </w:rPr>
      </w:pPr>
      <w:r w:rsidRPr="008675F9">
        <w:rPr>
          <w:sz w:val="28"/>
          <w:szCs w:val="28"/>
        </w:rPr>
        <w:t>Geospatial Technology and Applications Center</w:t>
      </w:r>
    </w:p>
    <w:p w14:paraId="487D0270" w14:textId="0D15C921" w:rsidR="006128FC" w:rsidRPr="00DB48F9" w:rsidRDefault="008675F9" w:rsidP="007E1B58">
      <w:pPr>
        <w:pStyle w:val="NoSpacing"/>
        <w:jc w:val="center"/>
        <w:rPr>
          <w:b/>
          <w:bCs/>
          <w:color w:val="385623" w:themeColor="accent6" w:themeShade="80"/>
          <w:sz w:val="32"/>
          <w:szCs w:val="32"/>
        </w:rPr>
      </w:pPr>
      <w:bookmarkStart w:id="0" w:name="_Hlk116653186"/>
      <w:r w:rsidRPr="00DB48F9">
        <w:rPr>
          <w:b/>
          <w:bCs/>
          <w:color w:val="385623" w:themeColor="accent6" w:themeShade="80"/>
          <w:sz w:val="32"/>
          <w:szCs w:val="32"/>
        </w:rPr>
        <w:t xml:space="preserve">Social/Biological/Physical </w:t>
      </w:r>
      <w:r w:rsidR="00250B80" w:rsidRPr="00DB48F9">
        <w:rPr>
          <w:b/>
          <w:bCs/>
          <w:color w:val="385623" w:themeColor="accent6" w:themeShade="80"/>
          <w:sz w:val="32"/>
          <w:szCs w:val="32"/>
        </w:rPr>
        <w:t xml:space="preserve">Science </w:t>
      </w:r>
      <w:r w:rsidR="007E1B58" w:rsidRPr="00DB48F9">
        <w:rPr>
          <w:b/>
          <w:bCs/>
          <w:color w:val="385623" w:themeColor="accent6" w:themeShade="80"/>
          <w:sz w:val="32"/>
          <w:szCs w:val="32"/>
        </w:rPr>
        <w:t>Information Specialist</w:t>
      </w:r>
      <w:r w:rsidR="006D25E3" w:rsidRPr="00DB48F9">
        <w:rPr>
          <w:b/>
          <w:bCs/>
          <w:color w:val="385623" w:themeColor="accent6" w:themeShade="80"/>
          <w:sz w:val="32"/>
          <w:szCs w:val="32"/>
        </w:rPr>
        <w:t>, GS-0101/0401/1301</w:t>
      </w:r>
      <w:r w:rsidR="0012220A">
        <w:rPr>
          <w:b/>
          <w:bCs/>
          <w:color w:val="385623" w:themeColor="accent6" w:themeShade="80"/>
          <w:sz w:val="32"/>
          <w:szCs w:val="32"/>
        </w:rPr>
        <w:t>-</w:t>
      </w:r>
      <w:r w:rsidR="006D25E3" w:rsidRPr="00DB48F9">
        <w:rPr>
          <w:b/>
          <w:bCs/>
          <w:color w:val="385623" w:themeColor="accent6" w:themeShade="80"/>
          <w:sz w:val="32"/>
          <w:szCs w:val="32"/>
        </w:rPr>
        <w:t>12</w:t>
      </w:r>
      <w:r w:rsidRPr="00DB48F9">
        <w:rPr>
          <w:b/>
          <w:bCs/>
          <w:color w:val="385623" w:themeColor="accent6" w:themeShade="80"/>
          <w:sz w:val="32"/>
          <w:szCs w:val="32"/>
        </w:rPr>
        <w:t xml:space="preserve"> </w:t>
      </w:r>
    </w:p>
    <w:bookmarkEnd w:id="0"/>
    <w:p w14:paraId="284F7276" w14:textId="66B54603" w:rsidR="008675F9" w:rsidRPr="00DB48F9" w:rsidRDefault="006D25E3" w:rsidP="00B23821">
      <w:pPr>
        <w:pStyle w:val="NoSpacing"/>
        <w:jc w:val="center"/>
        <w:rPr>
          <w:b/>
          <w:bCs/>
          <w:color w:val="385623" w:themeColor="accent6" w:themeShade="80"/>
          <w:sz w:val="32"/>
          <w:szCs w:val="32"/>
        </w:rPr>
      </w:pPr>
      <w:r w:rsidRPr="00DB48F9">
        <w:rPr>
          <w:b/>
          <w:bCs/>
          <w:color w:val="385623" w:themeColor="accent6" w:themeShade="80"/>
          <w:sz w:val="32"/>
          <w:szCs w:val="32"/>
        </w:rPr>
        <w:t>(</w:t>
      </w:r>
      <w:r w:rsidR="008C2D7D" w:rsidRPr="00DB48F9">
        <w:rPr>
          <w:b/>
          <w:bCs/>
          <w:color w:val="385623" w:themeColor="accent6" w:themeShade="80"/>
          <w:sz w:val="32"/>
          <w:szCs w:val="32"/>
        </w:rPr>
        <w:t>Geospatial Specialist</w:t>
      </w:r>
      <w:r w:rsidR="00E9409D" w:rsidRPr="00DB48F9">
        <w:rPr>
          <w:b/>
          <w:bCs/>
          <w:color w:val="385623" w:themeColor="accent6" w:themeShade="80"/>
          <w:sz w:val="32"/>
          <w:szCs w:val="32"/>
        </w:rPr>
        <w:t xml:space="preserve"> </w:t>
      </w:r>
      <w:r w:rsidR="008C2D7D" w:rsidRPr="00DB48F9">
        <w:rPr>
          <w:b/>
          <w:bCs/>
          <w:color w:val="385623" w:themeColor="accent6" w:themeShade="80"/>
          <w:sz w:val="32"/>
          <w:szCs w:val="32"/>
        </w:rPr>
        <w:t>Program Assistant</w:t>
      </w:r>
      <w:r w:rsidRPr="00DB48F9">
        <w:rPr>
          <w:b/>
          <w:bCs/>
          <w:color w:val="385623" w:themeColor="accent6" w:themeShade="80"/>
          <w:sz w:val="32"/>
          <w:szCs w:val="32"/>
        </w:rPr>
        <w:t>)</w:t>
      </w:r>
    </w:p>
    <w:p w14:paraId="349DF706" w14:textId="478DDC76" w:rsidR="00B23821" w:rsidRPr="005E76CF" w:rsidRDefault="00B23821" w:rsidP="00B23821">
      <w:pPr>
        <w:pStyle w:val="NoSpacing"/>
        <w:jc w:val="center"/>
        <w:rPr>
          <w:sz w:val="28"/>
          <w:szCs w:val="28"/>
        </w:rPr>
      </w:pPr>
      <w:r w:rsidRPr="00051B2D">
        <w:rPr>
          <w:sz w:val="28"/>
          <w:szCs w:val="28"/>
        </w:rPr>
        <w:t>Permanent</w:t>
      </w:r>
      <w:r w:rsidR="004231C8">
        <w:rPr>
          <w:sz w:val="28"/>
          <w:szCs w:val="28"/>
        </w:rPr>
        <w:t>,</w:t>
      </w:r>
      <w:r w:rsidRPr="00051B2D">
        <w:rPr>
          <w:sz w:val="28"/>
          <w:szCs w:val="28"/>
        </w:rPr>
        <w:t xml:space="preserve"> Full-Time </w:t>
      </w:r>
      <w:r w:rsidR="00051B2D">
        <w:rPr>
          <w:sz w:val="28"/>
          <w:szCs w:val="28"/>
        </w:rPr>
        <w:t>Opportunity</w:t>
      </w:r>
    </w:p>
    <w:p w14:paraId="571C491E" w14:textId="0FBB7080" w:rsidR="004231C8" w:rsidRPr="00051B2D" w:rsidRDefault="00BF1EA9" w:rsidP="00B23821">
      <w:pPr>
        <w:pStyle w:val="NoSpacing"/>
        <w:jc w:val="center"/>
        <w:rPr>
          <w:sz w:val="28"/>
          <w:szCs w:val="28"/>
        </w:rPr>
      </w:pPr>
      <w:r>
        <w:rPr>
          <w:sz w:val="28"/>
          <w:szCs w:val="28"/>
        </w:rPr>
        <w:t>Duty Location Negotiable</w:t>
      </w:r>
    </w:p>
    <w:p w14:paraId="526C0248" w14:textId="77777777" w:rsidR="00A22D57" w:rsidRPr="00BF1EA9" w:rsidRDefault="00A22D57" w:rsidP="002E37AF">
      <w:pPr>
        <w:pStyle w:val="NoSpacing"/>
        <w:rPr>
          <w:sz w:val="24"/>
          <w:szCs w:val="24"/>
        </w:rPr>
      </w:pPr>
    </w:p>
    <w:p w14:paraId="707E69AD" w14:textId="05F6F1B5" w:rsidR="00800304" w:rsidRDefault="004231C8" w:rsidP="008C2D7D">
      <w:pPr>
        <w:pStyle w:val="NoSpacing"/>
        <w:rPr>
          <w:rFonts w:cstheme="minorHAnsi"/>
          <w:color w:val="000000" w:themeColor="text1"/>
          <w:sz w:val="24"/>
          <w:szCs w:val="24"/>
        </w:rPr>
      </w:pPr>
      <w:r w:rsidRPr="00BF1EA9">
        <w:rPr>
          <w:rFonts w:cstheme="minorHAnsi"/>
          <w:sz w:val="24"/>
          <w:szCs w:val="24"/>
        </w:rPr>
        <w:t xml:space="preserve">The </w:t>
      </w:r>
      <w:r w:rsidR="008675F9" w:rsidRPr="008675F9">
        <w:rPr>
          <w:rFonts w:cstheme="minorHAnsi"/>
          <w:sz w:val="24"/>
          <w:szCs w:val="24"/>
        </w:rPr>
        <w:t xml:space="preserve">Geospatial Technology and Applications Center </w:t>
      </w:r>
      <w:r w:rsidRPr="00BF1EA9">
        <w:rPr>
          <w:rFonts w:cstheme="minorHAnsi"/>
          <w:sz w:val="24"/>
          <w:szCs w:val="24"/>
        </w:rPr>
        <w:t>(</w:t>
      </w:r>
      <w:r w:rsidR="008675F9">
        <w:rPr>
          <w:rFonts w:cstheme="minorHAnsi"/>
          <w:sz w:val="24"/>
          <w:szCs w:val="24"/>
        </w:rPr>
        <w:t>GTAC</w:t>
      </w:r>
      <w:r w:rsidRPr="00BF1EA9">
        <w:rPr>
          <w:rFonts w:cstheme="minorHAnsi"/>
          <w:sz w:val="24"/>
          <w:szCs w:val="24"/>
        </w:rPr>
        <w:t xml:space="preserve">) staff within the National Forest System (NFS) </w:t>
      </w:r>
      <w:r w:rsidRPr="00BF1EA9">
        <w:rPr>
          <w:rFonts w:cstheme="minorHAnsi"/>
          <w:color w:val="000000" w:themeColor="text1"/>
          <w:sz w:val="24"/>
          <w:szCs w:val="24"/>
        </w:rPr>
        <w:t>will soon advertise a</w:t>
      </w:r>
      <w:r w:rsidR="008C2D7D">
        <w:rPr>
          <w:rFonts w:cstheme="minorHAnsi"/>
          <w:color w:val="000000" w:themeColor="text1"/>
          <w:sz w:val="24"/>
          <w:szCs w:val="24"/>
        </w:rPr>
        <w:t xml:space="preserve"> </w:t>
      </w:r>
      <w:r w:rsidR="008C2D7D" w:rsidRPr="008C2D7D">
        <w:rPr>
          <w:rFonts w:cstheme="minorHAnsi"/>
          <w:color w:val="000000" w:themeColor="text1"/>
          <w:sz w:val="24"/>
          <w:szCs w:val="24"/>
        </w:rPr>
        <w:t>Geospatial Specialist</w:t>
      </w:r>
      <w:r w:rsidR="006D25E3">
        <w:rPr>
          <w:rFonts w:cstheme="minorHAnsi"/>
          <w:color w:val="000000" w:themeColor="text1"/>
          <w:sz w:val="24"/>
          <w:szCs w:val="24"/>
        </w:rPr>
        <w:t xml:space="preserve"> </w:t>
      </w:r>
      <w:r w:rsidR="008C2D7D" w:rsidRPr="008C2D7D">
        <w:rPr>
          <w:rFonts w:cstheme="minorHAnsi"/>
          <w:color w:val="000000" w:themeColor="text1"/>
          <w:sz w:val="24"/>
          <w:szCs w:val="24"/>
        </w:rPr>
        <w:t>Program Assistant</w:t>
      </w:r>
      <w:r w:rsidR="008675F9">
        <w:rPr>
          <w:rFonts w:cstheme="minorHAnsi"/>
          <w:color w:val="000000" w:themeColor="text1"/>
          <w:sz w:val="24"/>
          <w:szCs w:val="24"/>
        </w:rPr>
        <w:t>,</w:t>
      </w:r>
      <w:r w:rsidR="008675F9" w:rsidRPr="008675F9">
        <w:rPr>
          <w:rFonts w:cstheme="minorHAnsi"/>
          <w:color w:val="000000" w:themeColor="text1"/>
          <w:sz w:val="24"/>
          <w:szCs w:val="24"/>
        </w:rPr>
        <w:t xml:space="preserve"> GS-0101/0401/1301-</w:t>
      </w:r>
      <w:r w:rsidR="008675F9">
        <w:rPr>
          <w:rFonts w:cstheme="minorHAnsi"/>
          <w:color w:val="000000" w:themeColor="text1"/>
          <w:sz w:val="24"/>
          <w:szCs w:val="24"/>
        </w:rPr>
        <w:t>1</w:t>
      </w:r>
      <w:r w:rsidR="00573BCC">
        <w:rPr>
          <w:rFonts w:cstheme="minorHAnsi"/>
          <w:color w:val="000000" w:themeColor="text1"/>
          <w:sz w:val="24"/>
          <w:szCs w:val="24"/>
        </w:rPr>
        <w:t>2</w:t>
      </w:r>
      <w:r w:rsidR="008C2D7D">
        <w:rPr>
          <w:rFonts w:cstheme="minorHAnsi"/>
          <w:sz w:val="24"/>
          <w:szCs w:val="24"/>
        </w:rPr>
        <w:t>,</w:t>
      </w:r>
      <w:r w:rsidR="008C2D7D" w:rsidRPr="008C2D7D">
        <w:rPr>
          <w:rFonts w:cstheme="minorHAnsi"/>
          <w:color w:val="000000" w:themeColor="text1"/>
          <w:sz w:val="24"/>
          <w:szCs w:val="24"/>
        </w:rPr>
        <w:t xml:space="preserve"> responsible for direct support to NFS, R</w:t>
      </w:r>
      <w:r w:rsidR="008C2D7D">
        <w:rPr>
          <w:rFonts w:cstheme="minorHAnsi"/>
          <w:color w:val="000000" w:themeColor="text1"/>
          <w:sz w:val="24"/>
          <w:szCs w:val="24"/>
        </w:rPr>
        <w:t>esearch and Development (R&amp;D)</w:t>
      </w:r>
      <w:r w:rsidR="008C2D7D" w:rsidRPr="008C2D7D">
        <w:rPr>
          <w:rFonts w:cstheme="minorHAnsi"/>
          <w:color w:val="000000" w:themeColor="text1"/>
          <w:sz w:val="24"/>
          <w:szCs w:val="24"/>
        </w:rPr>
        <w:t xml:space="preserve"> and S</w:t>
      </w:r>
      <w:r w:rsidR="008C2D7D">
        <w:rPr>
          <w:rFonts w:cstheme="minorHAnsi"/>
          <w:color w:val="000000" w:themeColor="text1"/>
          <w:sz w:val="24"/>
          <w:szCs w:val="24"/>
        </w:rPr>
        <w:t>tate and Private (S&amp;P)</w:t>
      </w:r>
      <w:r w:rsidR="008C2D7D" w:rsidRPr="008C2D7D">
        <w:rPr>
          <w:rFonts w:cstheme="minorHAnsi"/>
          <w:color w:val="000000" w:themeColor="text1"/>
          <w:sz w:val="24"/>
          <w:szCs w:val="24"/>
        </w:rPr>
        <w:t xml:space="preserve"> Deputy </w:t>
      </w:r>
      <w:r w:rsidR="008C2D7D">
        <w:rPr>
          <w:rFonts w:cstheme="minorHAnsi"/>
          <w:color w:val="000000" w:themeColor="text1"/>
          <w:sz w:val="24"/>
          <w:szCs w:val="24"/>
        </w:rPr>
        <w:t>A</w:t>
      </w:r>
      <w:r w:rsidR="008C2D7D" w:rsidRPr="008C2D7D">
        <w:rPr>
          <w:rFonts w:cstheme="minorHAnsi"/>
          <w:color w:val="000000" w:themeColor="text1"/>
          <w:sz w:val="24"/>
          <w:szCs w:val="24"/>
        </w:rPr>
        <w:t xml:space="preserve">reas for </w:t>
      </w:r>
      <w:r w:rsidR="003478D5">
        <w:rPr>
          <w:rFonts w:cstheme="minorHAnsi"/>
          <w:color w:val="000000" w:themeColor="text1"/>
          <w:sz w:val="24"/>
          <w:szCs w:val="24"/>
        </w:rPr>
        <w:t>N</w:t>
      </w:r>
      <w:r w:rsidR="008C2D7D" w:rsidRPr="008C2D7D">
        <w:rPr>
          <w:rFonts w:cstheme="minorHAnsi"/>
          <w:color w:val="000000" w:themeColor="text1"/>
          <w:sz w:val="24"/>
          <w:szCs w:val="24"/>
        </w:rPr>
        <w:t>ational and local unit products and services used by the Forest Service and the public.</w:t>
      </w:r>
      <w:r w:rsidR="008C2D7D">
        <w:rPr>
          <w:rFonts w:cstheme="minorHAnsi"/>
          <w:color w:val="000000" w:themeColor="text1"/>
          <w:sz w:val="24"/>
          <w:szCs w:val="24"/>
        </w:rPr>
        <w:t xml:space="preserve"> </w:t>
      </w:r>
      <w:r w:rsidR="000F2D60" w:rsidRPr="000F2D60">
        <w:rPr>
          <w:rFonts w:cstheme="minorHAnsi"/>
          <w:color w:val="000000" w:themeColor="text1"/>
          <w:sz w:val="24"/>
          <w:szCs w:val="24"/>
        </w:rPr>
        <w:t xml:space="preserve">GTAC is </w:t>
      </w:r>
      <w:r w:rsidR="000F2D60">
        <w:rPr>
          <w:rFonts w:cstheme="minorHAnsi"/>
          <w:color w:val="000000" w:themeColor="text1"/>
          <w:sz w:val="24"/>
          <w:szCs w:val="24"/>
        </w:rPr>
        <w:t xml:space="preserve">seeking applicants </w:t>
      </w:r>
      <w:r w:rsidR="000F2D60" w:rsidRPr="000F2D60">
        <w:rPr>
          <w:rFonts w:cstheme="minorHAnsi"/>
          <w:color w:val="000000" w:themeColor="text1"/>
          <w:sz w:val="24"/>
          <w:szCs w:val="24"/>
        </w:rPr>
        <w:t>with geospatial applications experience and an interest in working with existing dynamic teams supporting the development of geospatial products and services.</w:t>
      </w:r>
      <w:r w:rsidR="000F2D60">
        <w:rPr>
          <w:rFonts w:cstheme="minorHAnsi"/>
          <w:color w:val="000000" w:themeColor="text1"/>
          <w:sz w:val="24"/>
          <w:szCs w:val="24"/>
        </w:rPr>
        <w:t xml:space="preserve"> </w:t>
      </w:r>
      <w:r w:rsidR="00800304" w:rsidRPr="00800304">
        <w:rPr>
          <w:rFonts w:cstheme="minorHAnsi"/>
          <w:color w:val="000000" w:themeColor="text1"/>
          <w:sz w:val="24"/>
          <w:szCs w:val="24"/>
        </w:rPr>
        <w:t xml:space="preserve">This notification is circulated to inform prospective applicants of this opportunity. We anticipate advertisement of this position by </w:t>
      </w:r>
      <w:r w:rsidR="006D25E3">
        <w:rPr>
          <w:rFonts w:cstheme="minorHAnsi"/>
          <w:color w:val="000000" w:themeColor="text1"/>
          <w:sz w:val="24"/>
          <w:szCs w:val="24"/>
        </w:rPr>
        <w:t>February</w:t>
      </w:r>
      <w:r w:rsidR="00800304" w:rsidRPr="00800304">
        <w:rPr>
          <w:rFonts w:cstheme="minorHAnsi"/>
          <w:color w:val="000000" w:themeColor="text1"/>
          <w:sz w:val="24"/>
          <w:szCs w:val="24"/>
        </w:rPr>
        <w:t xml:space="preserve"> 202</w:t>
      </w:r>
      <w:r w:rsidR="008C2D7D">
        <w:rPr>
          <w:rFonts w:cstheme="minorHAnsi"/>
          <w:color w:val="000000" w:themeColor="text1"/>
          <w:sz w:val="24"/>
          <w:szCs w:val="24"/>
        </w:rPr>
        <w:t>3</w:t>
      </w:r>
      <w:r w:rsidR="00800304" w:rsidRPr="00800304">
        <w:rPr>
          <w:rFonts w:cstheme="minorHAnsi"/>
          <w:color w:val="000000" w:themeColor="text1"/>
          <w:sz w:val="24"/>
          <w:szCs w:val="24"/>
        </w:rPr>
        <w:t>.</w:t>
      </w:r>
    </w:p>
    <w:p w14:paraId="0BD3ECC4" w14:textId="77777777" w:rsidR="006128FC" w:rsidRPr="00BF1EA9" w:rsidRDefault="006128FC" w:rsidP="002E37AF">
      <w:pPr>
        <w:pStyle w:val="NoSpacing"/>
        <w:rPr>
          <w:sz w:val="24"/>
          <w:szCs w:val="24"/>
        </w:rPr>
      </w:pPr>
    </w:p>
    <w:p w14:paraId="422D9AA0" w14:textId="77777777" w:rsidR="00825FEA" w:rsidRPr="00E15779" w:rsidRDefault="00825FEA" w:rsidP="00825FEA">
      <w:pPr>
        <w:pStyle w:val="NoSpacing"/>
        <w:rPr>
          <w:b/>
          <w:bCs/>
          <w:sz w:val="24"/>
          <w:szCs w:val="24"/>
          <w:u w:val="single"/>
        </w:rPr>
      </w:pPr>
      <w:r w:rsidRPr="00E15779">
        <w:rPr>
          <w:b/>
          <w:bCs/>
          <w:sz w:val="24"/>
          <w:szCs w:val="24"/>
          <w:u w:val="single"/>
        </w:rPr>
        <w:t>The Position</w:t>
      </w:r>
    </w:p>
    <w:p w14:paraId="08AAD2AF" w14:textId="239B4D34" w:rsidR="006128FC" w:rsidRDefault="008C2D7D" w:rsidP="00DB48F9">
      <w:pPr>
        <w:spacing w:after="0" w:line="240" w:lineRule="auto"/>
        <w:rPr>
          <w:rFonts w:cstheme="minorHAnsi"/>
          <w:bCs/>
          <w:sz w:val="24"/>
          <w:szCs w:val="24"/>
        </w:rPr>
      </w:pPr>
      <w:r w:rsidRPr="008C2D7D">
        <w:rPr>
          <w:rFonts w:cstheme="minorHAnsi"/>
          <w:bCs/>
          <w:sz w:val="24"/>
          <w:szCs w:val="24"/>
        </w:rPr>
        <w:t>The incumbent reports to the Resource Mapping, Inventory and Monitoring (RMIM) program leader.</w:t>
      </w:r>
      <w:r w:rsidR="008758CE">
        <w:rPr>
          <w:rFonts w:cstheme="minorHAnsi"/>
          <w:bCs/>
          <w:sz w:val="24"/>
          <w:szCs w:val="24"/>
        </w:rPr>
        <w:t xml:space="preserve"> </w:t>
      </w:r>
      <w:r w:rsidRPr="008C2D7D">
        <w:rPr>
          <w:rFonts w:cstheme="minorHAnsi"/>
          <w:bCs/>
          <w:sz w:val="24"/>
          <w:szCs w:val="24"/>
        </w:rPr>
        <w:t xml:space="preserve">As Program Assistant to the RMIM program, this position is responsible for the day-to-day operations, overall monitoring, organization, </w:t>
      </w:r>
      <w:r w:rsidR="006D25E3" w:rsidRPr="008C2D7D">
        <w:rPr>
          <w:rFonts w:cstheme="minorHAnsi"/>
          <w:bCs/>
          <w:sz w:val="24"/>
          <w:szCs w:val="24"/>
        </w:rPr>
        <w:t>guidance,</w:t>
      </w:r>
      <w:r w:rsidRPr="008C2D7D">
        <w:rPr>
          <w:rFonts w:cstheme="minorHAnsi"/>
          <w:bCs/>
          <w:sz w:val="24"/>
          <w:szCs w:val="24"/>
        </w:rPr>
        <w:t xml:space="preserve"> and administration support while also supporting long term project strategies for active, and new geospatial projects. This position will also provide an opportunity to engage with and support geospatial visual outcomes for services in </w:t>
      </w:r>
      <w:r w:rsidR="000F2D60" w:rsidRPr="000F2D60">
        <w:rPr>
          <w:rFonts w:cstheme="minorHAnsi"/>
          <w:bCs/>
          <w:sz w:val="24"/>
          <w:szCs w:val="24"/>
        </w:rPr>
        <w:t xml:space="preserve">ArcGIS Online </w:t>
      </w:r>
      <w:r w:rsidR="000F2D60">
        <w:rPr>
          <w:rFonts w:cstheme="minorHAnsi"/>
          <w:bCs/>
          <w:sz w:val="24"/>
          <w:szCs w:val="24"/>
        </w:rPr>
        <w:t>(</w:t>
      </w:r>
      <w:r w:rsidRPr="008C2D7D">
        <w:rPr>
          <w:rFonts w:cstheme="minorHAnsi"/>
          <w:bCs/>
          <w:sz w:val="24"/>
          <w:szCs w:val="24"/>
        </w:rPr>
        <w:t>AGOL</w:t>
      </w:r>
      <w:r w:rsidR="000F2D60">
        <w:rPr>
          <w:rFonts w:cstheme="minorHAnsi"/>
          <w:bCs/>
          <w:sz w:val="24"/>
          <w:szCs w:val="24"/>
        </w:rPr>
        <w:t>)</w:t>
      </w:r>
      <w:r w:rsidRPr="008C2D7D">
        <w:rPr>
          <w:rFonts w:cstheme="minorHAnsi"/>
          <w:bCs/>
          <w:sz w:val="24"/>
          <w:szCs w:val="24"/>
        </w:rPr>
        <w:t xml:space="preserve"> and/or other current available means. These projects support several local and national geospatial scope for projects supporting R&amp;D, S&amp;P and NFS </w:t>
      </w:r>
      <w:r w:rsidR="006D25E3">
        <w:rPr>
          <w:rFonts w:cstheme="minorHAnsi"/>
          <w:bCs/>
          <w:sz w:val="24"/>
          <w:szCs w:val="24"/>
        </w:rPr>
        <w:t>D</w:t>
      </w:r>
      <w:r w:rsidRPr="008C2D7D">
        <w:rPr>
          <w:rFonts w:cstheme="minorHAnsi"/>
          <w:bCs/>
          <w:sz w:val="24"/>
          <w:szCs w:val="24"/>
        </w:rPr>
        <w:t xml:space="preserve">eputy </w:t>
      </w:r>
      <w:r w:rsidR="006D25E3">
        <w:rPr>
          <w:rFonts w:cstheme="minorHAnsi"/>
          <w:bCs/>
          <w:sz w:val="24"/>
          <w:szCs w:val="24"/>
        </w:rPr>
        <w:t>A</w:t>
      </w:r>
      <w:r w:rsidRPr="008C2D7D">
        <w:rPr>
          <w:rFonts w:cstheme="minorHAnsi"/>
          <w:bCs/>
          <w:sz w:val="24"/>
          <w:szCs w:val="24"/>
        </w:rPr>
        <w:t xml:space="preserve">reas. These include but are not limited </w:t>
      </w:r>
      <w:r w:rsidR="006D25E3" w:rsidRPr="008C2D7D">
        <w:rPr>
          <w:rFonts w:cstheme="minorHAnsi"/>
          <w:bCs/>
          <w:sz w:val="24"/>
          <w:szCs w:val="24"/>
        </w:rPr>
        <w:t>to</w:t>
      </w:r>
      <w:r w:rsidRPr="008C2D7D">
        <w:rPr>
          <w:rFonts w:cstheme="minorHAnsi"/>
          <w:bCs/>
          <w:sz w:val="24"/>
          <w:szCs w:val="24"/>
        </w:rPr>
        <w:t xml:space="preserve"> inventory and geospatial data development and support, existing vegetation data development, geospatial visualizations (ex. AGOL), monitoring using remote sensing and other data types, support to geospatial data and estimator tools and many more topics.  </w:t>
      </w:r>
    </w:p>
    <w:p w14:paraId="17ED7738" w14:textId="77777777" w:rsidR="00DB48F9" w:rsidRPr="006128FC" w:rsidRDefault="00DB48F9" w:rsidP="00DB48F9">
      <w:pPr>
        <w:spacing w:after="0" w:line="240" w:lineRule="auto"/>
        <w:rPr>
          <w:rFonts w:cstheme="minorHAnsi"/>
          <w:bCs/>
          <w:sz w:val="24"/>
          <w:szCs w:val="24"/>
        </w:rPr>
      </w:pPr>
    </w:p>
    <w:p w14:paraId="69C2FEB3" w14:textId="002D1428" w:rsidR="000F2D60" w:rsidRDefault="000F2D60" w:rsidP="00DB48F9">
      <w:pPr>
        <w:pStyle w:val="NoSpacing"/>
        <w:jc w:val="both"/>
        <w:rPr>
          <w:rFonts w:eastAsia="Times New Roman"/>
          <w:b/>
          <w:bCs/>
          <w:sz w:val="24"/>
          <w:szCs w:val="24"/>
          <w:u w:val="single"/>
        </w:rPr>
      </w:pPr>
      <w:r w:rsidRPr="000F2D60">
        <w:rPr>
          <w:rFonts w:eastAsia="Times New Roman"/>
          <w:b/>
          <w:bCs/>
          <w:sz w:val="24"/>
          <w:szCs w:val="24"/>
          <w:u w:val="single"/>
        </w:rPr>
        <w:t>Ideal Candidat</w:t>
      </w:r>
      <w:r>
        <w:rPr>
          <w:rFonts w:eastAsia="Times New Roman"/>
          <w:b/>
          <w:bCs/>
          <w:sz w:val="24"/>
          <w:szCs w:val="24"/>
          <w:u w:val="single"/>
        </w:rPr>
        <w:t>e</w:t>
      </w:r>
    </w:p>
    <w:p w14:paraId="6FFB0A8C" w14:textId="089E6716" w:rsid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Leadership and team building skills</w:t>
      </w:r>
    </w:p>
    <w:p w14:paraId="3FE56DFD" w14:textId="0F5509C8" w:rsid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Creates a safe work environment and brings a professional attitude</w:t>
      </w:r>
    </w:p>
    <w:p w14:paraId="21184C92" w14:textId="22132F58" w:rsidR="000F2D60" w:rsidRP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Good communication skills</w:t>
      </w:r>
    </w:p>
    <w:p w14:paraId="4C64EE82" w14:textId="550C0368" w:rsid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Experience of project management in team settings or willing to learn and apply</w:t>
      </w:r>
    </w:p>
    <w:p w14:paraId="23E3DAC5" w14:textId="53086FBD" w:rsidR="000F2D60" w:rsidRP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 xml:space="preserve">An interest in or experience in </w:t>
      </w:r>
      <w:r w:rsidR="006D25E3">
        <w:rPr>
          <w:rFonts w:eastAsia="Times New Roman"/>
          <w:sz w:val="24"/>
          <w:szCs w:val="24"/>
        </w:rPr>
        <w:t>Contracting Officer Representative</w:t>
      </w:r>
      <w:r w:rsidR="006D25E3" w:rsidRPr="000F2D60">
        <w:rPr>
          <w:rFonts w:eastAsia="Times New Roman"/>
          <w:sz w:val="24"/>
          <w:szCs w:val="24"/>
        </w:rPr>
        <w:t xml:space="preserve"> </w:t>
      </w:r>
      <w:r w:rsidRPr="000F2D60">
        <w:rPr>
          <w:rFonts w:eastAsia="Times New Roman"/>
          <w:sz w:val="24"/>
          <w:szCs w:val="24"/>
        </w:rPr>
        <w:t>duties</w:t>
      </w:r>
    </w:p>
    <w:p w14:paraId="774C6D83" w14:textId="5373F48F" w:rsidR="000F2D60" w:rsidRP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 xml:space="preserve">Awareness of or practice in using remote sensing and </w:t>
      </w:r>
      <w:r w:rsidR="006D25E3">
        <w:rPr>
          <w:rFonts w:eastAsia="Times New Roman"/>
          <w:sz w:val="24"/>
          <w:szCs w:val="24"/>
        </w:rPr>
        <w:t>Forest Service</w:t>
      </w:r>
      <w:r w:rsidR="006D25E3" w:rsidRPr="000F2D60">
        <w:rPr>
          <w:rFonts w:eastAsia="Times New Roman"/>
          <w:sz w:val="24"/>
          <w:szCs w:val="24"/>
        </w:rPr>
        <w:t xml:space="preserve"> </w:t>
      </w:r>
      <w:r w:rsidRPr="000F2D60">
        <w:rPr>
          <w:rFonts w:eastAsia="Times New Roman"/>
          <w:sz w:val="24"/>
          <w:szCs w:val="24"/>
        </w:rPr>
        <w:t xml:space="preserve">enterprise geospatial tools for supporting geospatial outputs and </w:t>
      </w:r>
      <w:r w:rsidR="006D25E3">
        <w:rPr>
          <w:rFonts w:eastAsia="Times New Roman"/>
          <w:sz w:val="24"/>
          <w:szCs w:val="24"/>
        </w:rPr>
        <w:t>Forest Service</w:t>
      </w:r>
      <w:r w:rsidR="006D25E3" w:rsidRPr="000F2D60">
        <w:rPr>
          <w:rFonts w:eastAsia="Times New Roman"/>
          <w:sz w:val="24"/>
          <w:szCs w:val="24"/>
        </w:rPr>
        <w:t xml:space="preserve"> </w:t>
      </w:r>
      <w:r w:rsidRPr="000F2D60">
        <w:rPr>
          <w:rFonts w:eastAsia="Times New Roman"/>
          <w:sz w:val="24"/>
          <w:szCs w:val="24"/>
        </w:rPr>
        <w:t xml:space="preserve">business needs </w:t>
      </w:r>
    </w:p>
    <w:p w14:paraId="333CFD4E" w14:textId="6D5FE7B4" w:rsidR="006128FC" w:rsidRDefault="000F2D60" w:rsidP="006128FC">
      <w:pPr>
        <w:pStyle w:val="NoSpacing"/>
        <w:numPr>
          <w:ilvl w:val="0"/>
          <w:numId w:val="2"/>
        </w:numPr>
        <w:jc w:val="both"/>
        <w:rPr>
          <w:rFonts w:eastAsia="Times New Roman"/>
          <w:sz w:val="24"/>
          <w:szCs w:val="24"/>
        </w:rPr>
      </w:pPr>
      <w:r w:rsidRPr="000F2D60">
        <w:rPr>
          <w:rFonts w:eastAsia="Times New Roman"/>
          <w:sz w:val="24"/>
          <w:szCs w:val="24"/>
        </w:rPr>
        <w:t>Skills and knowledge to add visual and summarizations and geospatial outcomes and services for existing National datasets</w:t>
      </w:r>
    </w:p>
    <w:p w14:paraId="37245DFA" w14:textId="70D840DB" w:rsidR="000F2D60" w:rsidRPr="000F2D60" w:rsidRDefault="000F2D60" w:rsidP="000F2D60">
      <w:pPr>
        <w:pStyle w:val="NoSpacing"/>
        <w:numPr>
          <w:ilvl w:val="0"/>
          <w:numId w:val="2"/>
        </w:numPr>
        <w:jc w:val="both"/>
        <w:rPr>
          <w:rFonts w:eastAsia="Times New Roman"/>
          <w:sz w:val="24"/>
          <w:szCs w:val="24"/>
        </w:rPr>
      </w:pPr>
      <w:r w:rsidRPr="000F2D60">
        <w:rPr>
          <w:rFonts w:eastAsia="Times New Roman"/>
          <w:sz w:val="24"/>
          <w:szCs w:val="24"/>
        </w:rPr>
        <w:t>Knowledge and experience in natural resource planning, inventory, and monitoring of natural resources</w:t>
      </w:r>
    </w:p>
    <w:p w14:paraId="52C16502" w14:textId="18CFD9BF" w:rsidR="000A17F6" w:rsidRPr="006128FC" w:rsidRDefault="000F2D60" w:rsidP="000A17F6">
      <w:pPr>
        <w:pStyle w:val="NoSpacing"/>
        <w:numPr>
          <w:ilvl w:val="0"/>
          <w:numId w:val="2"/>
        </w:numPr>
        <w:jc w:val="both"/>
        <w:rPr>
          <w:rFonts w:eastAsia="Times New Roman"/>
          <w:sz w:val="24"/>
          <w:szCs w:val="24"/>
        </w:rPr>
      </w:pPr>
      <w:r w:rsidRPr="000F2D60">
        <w:rPr>
          <w:rFonts w:eastAsia="Times New Roman"/>
          <w:sz w:val="24"/>
          <w:szCs w:val="24"/>
        </w:rPr>
        <w:t>Knowledge of ecological principles applied to natural resource planning and landscape management activities</w:t>
      </w:r>
    </w:p>
    <w:p w14:paraId="7D8F5783" w14:textId="77777777" w:rsidR="000A17F6" w:rsidRPr="000A17F6" w:rsidRDefault="000A17F6" w:rsidP="000A17F6">
      <w:pPr>
        <w:pStyle w:val="NoSpacing"/>
        <w:jc w:val="both"/>
        <w:rPr>
          <w:rFonts w:eastAsia="Times New Roman"/>
          <w:sz w:val="24"/>
          <w:szCs w:val="24"/>
        </w:rPr>
      </w:pPr>
    </w:p>
    <w:p w14:paraId="3EF808DA" w14:textId="56D9F35C" w:rsidR="006128FC" w:rsidRPr="006128FC" w:rsidRDefault="005E76CF" w:rsidP="006128FC">
      <w:pPr>
        <w:pStyle w:val="NoSpacing"/>
        <w:spacing w:after="240"/>
        <w:jc w:val="both"/>
        <w:rPr>
          <w:rFonts w:eastAsia="Times New Roman"/>
          <w:color w:val="333333"/>
          <w:sz w:val="24"/>
          <w:szCs w:val="24"/>
        </w:rPr>
      </w:pPr>
      <w:r w:rsidRPr="00BF1EA9">
        <w:rPr>
          <w:rFonts w:eastAsia="Times New Roman"/>
          <w:i/>
          <w:iCs/>
          <w:sz w:val="24"/>
          <w:szCs w:val="24"/>
        </w:rPr>
        <w:t>*Bargaining Unit status will be determined by candidate selected, based on position organization and duty location.  For specific direction, reference the</w:t>
      </w:r>
      <w:r w:rsidRPr="00BF1EA9">
        <w:rPr>
          <w:rStyle w:val="Emphasis"/>
          <w:rFonts w:eastAsia="Times New Roman"/>
          <w:sz w:val="24"/>
          <w:szCs w:val="24"/>
        </w:rPr>
        <w:t> </w:t>
      </w:r>
      <w:hyperlink r:id="rId7" w:history="1">
        <w:r w:rsidRPr="00BF1EA9">
          <w:rPr>
            <w:rStyle w:val="Hyperlink"/>
            <w:rFonts w:eastAsia="Times New Roman"/>
            <w:color w:val="0782C1"/>
            <w:sz w:val="24"/>
            <w:szCs w:val="24"/>
          </w:rPr>
          <w:t>Forest Service Master Agreement</w:t>
        </w:r>
      </w:hyperlink>
      <w:r w:rsidRPr="00BF1EA9">
        <w:rPr>
          <w:rStyle w:val="Emphasis"/>
          <w:rFonts w:eastAsia="Times New Roman"/>
          <w:color w:val="333333"/>
          <w:sz w:val="24"/>
          <w:szCs w:val="24"/>
        </w:rPr>
        <w:t>.</w:t>
      </w:r>
    </w:p>
    <w:p w14:paraId="289B4E8D" w14:textId="77777777" w:rsidR="00DB48F9" w:rsidRDefault="00DB48F9" w:rsidP="002E37AF">
      <w:pPr>
        <w:pStyle w:val="NoSpacing"/>
        <w:rPr>
          <w:rFonts w:cstheme="minorHAnsi"/>
          <w:b/>
          <w:bCs/>
          <w:sz w:val="24"/>
          <w:szCs w:val="24"/>
          <w:u w:val="single"/>
        </w:rPr>
      </w:pPr>
    </w:p>
    <w:p w14:paraId="3D860C1D" w14:textId="77777777" w:rsidR="00DB48F9" w:rsidRDefault="00DB48F9" w:rsidP="002E37AF">
      <w:pPr>
        <w:pStyle w:val="NoSpacing"/>
        <w:rPr>
          <w:rFonts w:cstheme="minorHAnsi"/>
          <w:b/>
          <w:bCs/>
          <w:sz w:val="24"/>
          <w:szCs w:val="24"/>
          <w:u w:val="single"/>
        </w:rPr>
      </w:pPr>
    </w:p>
    <w:p w14:paraId="4FCAE6C7" w14:textId="69214CA4" w:rsidR="00051B2D" w:rsidRPr="00E15779" w:rsidRDefault="00051B2D" w:rsidP="002E37AF">
      <w:pPr>
        <w:pStyle w:val="NoSpacing"/>
        <w:rPr>
          <w:rFonts w:cstheme="minorHAnsi"/>
          <w:b/>
          <w:bCs/>
          <w:sz w:val="24"/>
          <w:szCs w:val="24"/>
          <w:u w:val="single"/>
        </w:rPr>
      </w:pPr>
      <w:r w:rsidRPr="00E15779">
        <w:rPr>
          <w:rFonts w:cstheme="minorHAnsi"/>
          <w:b/>
          <w:bCs/>
          <w:sz w:val="24"/>
          <w:szCs w:val="24"/>
          <w:u w:val="single"/>
        </w:rPr>
        <w:t>The Duty Location</w:t>
      </w:r>
    </w:p>
    <w:p w14:paraId="7F16F19C" w14:textId="2D87693F" w:rsidR="0056644F" w:rsidRPr="00BF1EA9" w:rsidRDefault="0056644F" w:rsidP="0056644F">
      <w:pPr>
        <w:pStyle w:val="NoSpacing"/>
        <w:rPr>
          <w:rFonts w:cstheme="minorHAnsi"/>
          <w:sz w:val="24"/>
          <w:szCs w:val="24"/>
        </w:rPr>
      </w:pPr>
      <w:r w:rsidRPr="00BF1EA9">
        <w:rPr>
          <w:rFonts w:cstheme="minorHAnsi"/>
          <w:sz w:val="24"/>
          <w:szCs w:val="24"/>
        </w:rPr>
        <w:t>Th</w:t>
      </w:r>
      <w:r w:rsidR="00BF1EA9" w:rsidRPr="00BF1EA9">
        <w:rPr>
          <w:rFonts w:cstheme="minorHAnsi"/>
          <w:sz w:val="24"/>
          <w:szCs w:val="24"/>
        </w:rPr>
        <w:t xml:space="preserve">is position </w:t>
      </w:r>
      <w:r w:rsidRPr="00BF1EA9">
        <w:rPr>
          <w:rFonts w:cstheme="minorHAnsi"/>
          <w:sz w:val="24"/>
          <w:szCs w:val="24"/>
        </w:rPr>
        <w:t>allows</w:t>
      </w:r>
      <w:r w:rsidRPr="00BF1EA9">
        <w:rPr>
          <w:rFonts w:eastAsia="Times New Roman" w:cstheme="minorHAnsi"/>
          <w:sz w:val="24"/>
          <w:szCs w:val="24"/>
        </w:rPr>
        <w:t xml:space="preserve"> multiple duty location options </w:t>
      </w:r>
      <w:r w:rsidR="002D0ECC" w:rsidRPr="002D0ECC">
        <w:rPr>
          <w:rFonts w:eastAsia="Times New Roman" w:cstheme="minorHAnsi"/>
          <w:sz w:val="24"/>
          <w:szCs w:val="24"/>
        </w:rPr>
        <w:t>to be negotiated, including but not limited to</w:t>
      </w:r>
      <w:r w:rsidR="00CA4F1E">
        <w:rPr>
          <w:rFonts w:eastAsia="Times New Roman" w:cstheme="minorHAnsi"/>
          <w:sz w:val="24"/>
          <w:szCs w:val="24"/>
        </w:rPr>
        <w:t>:</w:t>
      </w:r>
      <w:r w:rsidR="002D0ECC" w:rsidRPr="002D0ECC">
        <w:rPr>
          <w:rFonts w:eastAsia="Times New Roman" w:cstheme="minorHAnsi"/>
          <w:sz w:val="24"/>
          <w:szCs w:val="24"/>
        </w:rPr>
        <w:t xml:space="preserve"> Washington, DC; Denver, CO; Fort Collins, CO; Missoula, MT; Salt Lake City, UT</w:t>
      </w:r>
      <w:r w:rsidR="002D0ECC">
        <w:rPr>
          <w:rFonts w:eastAsia="Times New Roman" w:cstheme="minorHAnsi"/>
          <w:sz w:val="24"/>
          <w:szCs w:val="24"/>
        </w:rPr>
        <w:t>.</w:t>
      </w:r>
      <w:r w:rsidRPr="00E15779">
        <w:rPr>
          <w:rFonts w:cstheme="minorHAnsi"/>
          <w:sz w:val="24"/>
          <w:szCs w:val="24"/>
        </w:rPr>
        <w:t xml:space="preserve"> Please note your duty location preference in your response</w:t>
      </w:r>
      <w:r w:rsidR="00507C27" w:rsidRPr="00E15779">
        <w:rPr>
          <w:rFonts w:cstheme="minorHAnsi"/>
          <w:sz w:val="24"/>
          <w:szCs w:val="24"/>
        </w:rPr>
        <w:t xml:space="preserve">. </w:t>
      </w:r>
      <w:r w:rsidR="00913757" w:rsidRPr="00E15779">
        <w:rPr>
          <w:rFonts w:cstheme="minorHAnsi"/>
          <w:sz w:val="24"/>
          <w:szCs w:val="24"/>
        </w:rPr>
        <w:t>This position is Te</w:t>
      </w:r>
      <w:r w:rsidR="00913757">
        <w:rPr>
          <w:rFonts w:cstheme="minorHAnsi"/>
          <w:sz w:val="24"/>
          <w:szCs w:val="24"/>
        </w:rPr>
        <w:t xml:space="preserve">lework eligible. </w:t>
      </w:r>
    </w:p>
    <w:p w14:paraId="4169560C" w14:textId="0259EE3C" w:rsidR="006128FC" w:rsidRPr="006128FC" w:rsidRDefault="005E76CF" w:rsidP="005E76CF">
      <w:pPr>
        <w:pStyle w:val="NoSpacing"/>
        <w:rPr>
          <w:sz w:val="24"/>
          <w:szCs w:val="24"/>
        </w:rPr>
      </w:pPr>
      <w:r w:rsidRPr="00BF1EA9">
        <w:rPr>
          <w:sz w:val="24"/>
          <w:szCs w:val="24"/>
        </w:rPr>
        <w:t xml:space="preserve">   </w:t>
      </w:r>
    </w:p>
    <w:p w14:paraId="212E58B1" w14:textId="4C78628B" w:rsidR="005E76CF" w:rsidRPr="00E15779" w:rsidRDefault="005E76CF" w:rsidP="005E76CF">
      <w:pPr>
        <w:pStyle w:val="NoSpacing"/>
        <w:rPr>
          <w:b/>
          <w:bCs/>
          <w:sz w:val="24"/>
          <w:szCs w:val="24"/>
          <w:u w:val="single"/>
        </w:rPr>
      </w:pPr>
      <w:r w:rsidRPr="00E15779">
        <w:rPr>
          <w:b/>
          <w:bCs/>
          <w:sz w:val="24"/>
          <w:szCs w:val="24"/>
          <w:u w:val="single"/>
        </w:rPr>
        <w:t>How to Apply for the Outreach</w:t>
      </w:r>
    </w:p>
    <w:p w14:paraId="36D455F3" w14:textId="2378D057" w:rsidR="007C5C43" w:rsidRPr="00BF1EA9" w:rsidRDefault="005E76CF" w:rsidP="005E76CF">
      <w:pPr>
        <w:spacing w:after="0" w:line="240" w:lineRule="auto"/>
        <w:rPr>
          <w:rFonts w:cstheme="minorHAnsi"/>
          <w:sz w:val="24"/>
          <w:szCs w:val="24"/>
        </w:rPr>
      </w:pPr>
      <w:r w:rsidRPr="00BF1EA9">
        <w:rPr>
          <w:rFonts w:cstheme="minorHAnsi"/>
          <w:sz w:val="24"/>
          <w:szCs w:val="24"/>
        </w:rPr>
        <w:t xml:space="preserve">If you are interested in the </w:t>
      </w:r>
      <w:r w:rsidRPr="009C7431">
        <w:rPr>
          <w:rFonts w:cstheme="minorHAnsi"/>
          <w:sz w:val="24"/>
          <w:szCs w:val="24"/>
        </w:rPr>
        <w:t xml:space="preserve">Permanent Full-Time appointment, </w:t>
      </w:r>
      <w:r w:rsidRPr="00BF1EA9">
        <w:rPr>
          <w:rFonts w:cstheme="minorHAnsi"/>
          <w:sz w:val="24"/>
          <w:szCs w:val="24"/>
        </w:rPr>
        <w:t>please respond electronically</w:t>
      </w:r>
      <w:r w:rsidR="000C0B83" w:rsidRPr="00BF1EA9">
        <w:rPr>
          <w:rFonts w:cstheme="minorHAnsi"/>
          <w:b/>
          <w:bCs/>
          <w:i/>
          <w:iCs/>
          <w:sz w:val="24"/>
          <w:szCs w:val="24"/>
        </w:rPr>
        <w:t xml:space="preserve"> </w:t>
      </w:r>
      <w:r w:rsidR="000C0B83" w:rsidRPr="00913757">
        <w:rPr>
          <w:rFonts w:cstheme="minorHAnsi"/>
          <w:b/>
          <w:bCs/>
          <w:i/>
          <w:iCs/>
          <w:sz w:val="24"/>
          <w:szCs w:val="24"/>
        </w:rPr>
        <w:t xml:space="preserve">using </w:t>
      </w:r>
      <w:r w:rsidR="00BF1EA9" w:rsidRPr="00913757">
        <w:rPr>
          <w:rFonts w:cstheme="minorHAnsi"/>
          <w:b/>
          <w:bCs/>
          <w:i/>
          <w:iCs/>
          <w:sz w:val="24"/>
          <w:szCs w:val="24"/>
        </w:rPr>
        <w:t xml:space="preserve">one of </w:t>
      </w:r>
      <w:r w:rsidR="000C0B83" w:rsidRPr="00913757">
        <w:rPr>
          <w:rFonts w:cstheme="minorHAnsi"/>
          <w:b/>
          <w:bCs/>
          <w:i/>
          <w:iCs/>
          <w:sz w:val="24"/>
          <w:szCs w:val="24"/>
        </w:rPr>
        <w:t xml:space="preserve">the following </w:t>
      </w:r>
      <w:r w:rsidR="00BF1EA9" w:rsidRPr="00913757">
        <w:rPr>
          <w:rFonts w:cstheme="minorHAnsi"/>
          <w:b/>
          <w:bCs/>
          <w:i/>
          <w:iCs/>
          <w:sz w:val="24"/>
          <w:szCs w:val="24"/>
        </w:rPr>
        <w:t>links</w:t>
      </w:r>
      <w:r w:rsidR="00BF1EA9" w:rsidRPr="00BF1EA9">
        <w:rPr>
          <w:rFonts w:cstheme="minorHAnsi"/>
          <w:b/>
          <w:bCs/>
          <w:i/>
          <w:iCs/>
          <w:sz w:val="24"/>
          <w:szCs w:val="24"/>
        </w:rPr>
        <w:t xml:space="preserve">, </w:t>
      </w:r>
      <w:r w:rsidR="00BF1EA9" w:rsidRPr="00BF1EA9">
        <w:rPr>
          <w:rFonts w:cstheme="minorHAnsi"/>
          <w:b/>
          <w:bCs/>
          <w:sz w:val="24"/>
          <w:szCs w:val="24"/>
        </w:rPr>
        <w:t>by</w:t>
      </w:r>
      <w:r w:rsidR="000F2D60" w:rsidRPr="0057206B">
        <w:rPr>
          <w:rFonts w:cstheme="minorHAnsi"/>
          <w:b/>
          <w:bCs/>
          <w:sz w:val="24"/>
          <w:szCs w:val="24"/>
        </w:rPr>
        <w:t xml:space="preserve"> </w:t>
      </w:r>
      <w:r w:rsidR="0057206B" w:rsidRPr="00126242">
        <w:rPr>
          <w:rFonts w:cstheme="minorHAnsi"/>
          <w:b/>
          <w:bCs/>
          <w:color w:val="FF0000"/>
          <w:sz w:val="24"/>
          <w:szCs w:val="24"/>
        </w:rPr>
        <w:t>November</w:t>
      </w:r>
      <w:r w:rsidR="000F2D60" w:rsidRPr="00126242">
        <w:rPr>
          <w:rFonts w:cstheme="minorHAnsi"/>
          <w:b/>
          <w:bCs/>
          <w:color w:val="FF0000"/>
          <w:sz w:val="24"/>
          <w:szCs w:val="24"/>
        </w:rPr>
        <w:t xml:space="preserve"> 4, 2022</w:t>
      </w:r>
      <w:r w:rsidR="0057206B">
        <w:rPr>
          <w:rFonts w:cstheme="minorHAnsi"/>
          <w:b/>
          <w:bCs/>
          <w:sz w:val="24"/>
          <w:szCs w:val="24"/>
        </w:rPr>
        <w:t>.</w:t>
      </w:r>
      <w:r w:rsidRPr="0057206B">
        <w:rPr>
          <w:rFonts w:cstheme="minorHAnsi"/>
          <w:sz w:val="24"/>
          <w:szCs w:val="24"/>
        </w:rPr>
        <w:t xml:space="preserve"> </w:t>
      </w:r>
      <w:r w:rsidR="007C5C43">
        <w:rPr>
          <w:rFonts w:cstheme="minorHAnsi"/>
          <w:sz w:val="24"/>
          <w:szCs w:val="24"/>
        </w:rPr>
        <w:tab/>
      </w:r>
    </w:p>
    <w:p w14:paraId="5AE68E54" w14:textId="77777777" w:rsidR="000C0B83" w:rsidRPr="00BF1EA9" w:rsidRDefault="000C0B83" w:rsidP="005E76CF">
      <w:pPr>
        <w:spacing w:after="0" w:line="240" w:lineRule="auto"/>
        <w:rPr>
          <w:rFonts w:cstheme="minorHAnsi"/>
          <w:sz w:val="24"/>
          <w:szCs w:val="24"/>
        </w:rPr>
      </w:pPr>
    </w:p>
    <w:p w14:paraId="13DE1847" w14:textId="0FC4B4C7" w:rsidR="006B26A5" w:rsidRDefault="0029463C" w:rsidP="00126242">
      <w:pPr>
        <w:spacing w:after="0"/>
        <w:ind w:firstLine="720"/>
        <w:rPr>
          <w:sz w:val="24"/>
          <w:szCs w:val="24"/>
        </w:rPr>
      </w:pPr>
      <w:hyperlink r:id="rId8" w:history="1">
        <w:r w:rsidR="006B26A5" w:rsidRPr="006B26A5">
          <w:rPr>
            <w:rStyle w:val="Hyperlink"/>
            <w:sz w:val="24"/>
            <w:szCs w:val="24"/>
          </w:rPr>
          <w:t>Outreach Response Form: Current Forest Service Employees</w:t>
        </w:r>
      </w:hyperlink>
    </w:p>
    <w:p w14:paraId="7C281489" w14:textId="0F879986" w:rsidR="00BF1EA9" w:rsidRPr="006B26A5" w:rsidRDefault="0029463C" w:rsidP="00E15779">
      <w:pPr>
        <w:spacing w:after="0"/>
        <w:ind w:firstLine="720"/>
        <w:rPr>
          <w:sz w:val="24"/>
          <w:szCs w:val="24"/>
        </w:rPr>
      </w:pPr>
      <w:hyperlink r:id="rId9" w:history="1">
        <w:r w:rsidR="006B26A5" w:rsidRPr="006B26A5">
          <w:rPr>
            <w:rStyle w:val="Hyperlink"/>
            <w:sz w:val="24"/>
            <w:szCs w:val="24"/>
          </w:rPr>
          <w:t>Outreach Response</w:t>
        </w:r>
        <w:r w:rsidR="006B26A5">
          <w:rPr>
            <w:rStyle w:val="Hyperlink"/>
            <w:sz w:val="24"/>
            <w:szCs w:val="24"/>
          </w:rPr>
          <w:t xml:space="preserve"> Form</w:t>
        </w:r>
        <w:r w:rsidR="006B26A5" w:rsidRPr="006B26A5">
          <w:rPr>
            <w:rStyle w:val="Hyperlink"/>
            <w:sz w:val="24"/>
            <w:szCs w:val="24"/>
          </w:rPr>
          <w:t>: Non-Forest Service Employees</w:t>
        </w:r>
      </w:hyperlink>
    </w:p>
    <w:p w14:paraId="70CA6E96" w14:textId="77777777" w:rsidR="00AA4480" w:rsidRDefault="00AA4480" w:rsidP="00BF1EA9">
      <w:pPr>
        <w:spacing w:after="0" w:line="240" w:lineRule="auto"/>
        <w:rPr>
          <w:rFonts w:cstheme="minorHAnsi"/>
          <w:sz w:val="24"/>
          <w:szCs w:val="24"/>
        </w:rPr>
      </w:pPr>
    </w:p>
    <w:p w14:paraId="770BF7C0" w14:textId="0116E540" w:rsidR="005E76CF" w:rsidRDefault="000C0B83" w:rsidP="00BF1EA9">
      <w:pPr>
        <w:spacing w:after="0" w:line="240" w:lineRule="auto"/>
        <w:rPr>
          <w:b/>
          <w:bCs/>
          <w:sz w:val="24"/>
          <w:szCs w:val="24"/>
        </w:rPr>
      </w:pPr>
      <w:r w:rsidRPr="00BF1EA9">
        <w:rPr>
          <w:rFonts w:cstheme="minorHAnsi"/>
          <w:sz w:val="24"/>
          <w:szCs w:val="24"/>
        </w:rPr>
        <w:t xml:space="preserve">If you are having technical issues with submitting your response, please </w:t>
      </w:r>
      <w:r w:rsidR="00913757">
        <w:rPr>
          <w:rFonts w:cstheme="minorHAnsi"/>
          <w:sz w:val="24"/>
          <w:szCs w:val="24"/>
        </w:rPr>
        <w:t>contact</w:t>
      </w:r>
      <w:r w:rsidRPr="00BF1EA9">
        <w:rPr>
          <w:rFonts w:cstheme="minorHAnsi"/>
          <w:sz w:val="24"/>
          <w:szCs w:val="24"/>
        </w:rPr>
        <w:t xml:space="preserve"> </w:t>
      </w:r>
      <w:r w:rsidR="000707A4" w:rsidRPr="00DB48F9">
        <w:rPr>
          <w:rFonts w:cstheme="minorHAnsi"/>
          <w:b/>
          <w:bCs/>
          <w:sz w:val="24"/>
          <w:szCs w:val="24"/>
        </w:rPr>
        <w:t>Dianne Sigler</w:t>
      </w:r>
      <w:r w:rsidR="000707A4" w:rsidRPr="00126242">
        <w:rPr>
          <w:rFonts w:cstheme="minorHAnsi"/>
          <w:sz w:val="24"/>
          <w:szCs w:val="24"/>
        </w:rPr>
        <w:t xml:space="preserve">,  </w:t>
      </w:r>
      <w:hyperlink r:id="rId10" w:history="1">
        <w:r w:rsidR="000707A4" w:rsidRPr="00DE3CAF">
          <w:rPr>
            <w:rStyle w:val="Hyperlink"/>
            <w:rFonts w:cstheme="minorHAnsi"/>
            <w:sz w:val="24"/>
            <w:szCs w:val="24"/>
          </w:rPr>
          <w:t>dianne.sigler@usda.gov</w:t>
        </w:r>
      </w:hyperlink>
      <w:r w:rsidR="005E76CF" w:rsidRPr="00BF1EA9">
        <w:rPr>
          <w:rFonts w:cstheme="minorHAnsi"/>
          <w:sz w:val="24"/>
          <w:szCs w:val="24"/>
        </w:rPr>
        <w:t xml:space="preserve">.  If you have questions regarding the duties of the position, please contact </w:t>
      </w:r>
      <w:r w:rsidR="00AA4480" w:rsidRPr="00DB48F9">
        <w:rPr>
          <w:rFonts w:eastAsia="Times New Roman"/>
          <w:b/>
          <w:bCs/>
          <w:sz w:val="24"/>
          <w:szCs w:val="24"/>
        </w:rPr>
        <w:t>Kevin Megown</w:t>
      </w:r>
      <w:r w:rsidR="000707A4" w:rsidRPr="00126242">
        <w:rPr>
          <w:rFonts w:eastAsia="Times New Roman"/>
          <w:sz w:val="24"/>
          <w:szCs w:val="24"/>
        </w:rPr>
        <w:t>,</w:t>
      </w:r>
      <w:r w:rsidR="000707A4" w:rsidRPr="000707A4">
        <w:rPr>
          <w:rFonts w:eastAsia="Times New Roman"/>
          <w:b/>
          <w:bCs/>
          <w:sz w:val="24"/>
          <w:szCs w:val="24"/>
        </w:rPr>
        <w:t xml:space="preserve"> </w:t>
      </w:r>
      <w:r w:rsidR="00AA4480" w:rsidRPr="00AA4480">
        <w:rPr>
          <w:rFonts w:eastAsia="Times New Roman"/>
          <w:sz w:val="24"/>
          <w:szCs w:val="24"/>
        </w:rPr>
        <w:t>GTAC Resource Mapping, Inventory and Monitoring</w:t>
      </w:r>
      <w:r w:rsidR="000707A4" w:rsidRPr="00C07B7A">
        <w:rPr>
          <w:rFonts w:eastAsia="Times New Roman"/>
          <w:sz w:val="24"/>
          <w:szCs w:val="24"/>
        </w:rPr>
        <w:t xml:space="preserve"> Program Lead, </w:t>
      </w:r>
      <w:r w:rsidR="00C07B7A">
        <w:rPr>
          <w:rFonts w:eastAsia="Times New Roman"/>
          <w:sz w:val="24"/>
          <w:szCs w:val="24"/>
        </w:rPr>
        <w:t xml:space="preserve">at </w:t>
      </w:r>
      <w:r w:rsidR="000707A4" w:rsidRPr="00C07B7A">
        <w:rPr>
          <w:rFonts w:eastAsia="Times New Roman"/>
          <w:sz w:val="24"/>
          <w:szCs w:val="24"/>
        </w:rPr>
        <w:t>801-</w:t>
      </w:r>
      <w:r w:rsidR="0057206B" w:rsidRPr="0057206B">
        <w:rPr>
          <w:rFonts w:eastAsia="Times New Roman"/>
          <w:sz w:val="24"/>
          <w:szCs w:val="24"/>
        </w:rPr>
        <w:t>946-5143</w:t>
      </w:r>
      <w:r w:rsidR="000707A4" w:rsidRPr="00C07B7A">
        <w:rPr>
          <w:rFonts w:eastAsia="Times New Roman"/>
          <w:sz w:val="24"/>
          <w:szCs w:val="24"/>
        </w:rPr>
        <w:t xml:space="preserve">, </w:t>
      </w:r>
      <w:hyperlink r:id="rId11" w:history="1">
        <w:r w:rsidR="00AA4480" w:rsidRPr="00BE1FF1">
          <w:rPr>
            <w:rStyle w:val="Hyperlink"/>
            <w:rFonts w:eastAsia="Times New Roman"/>
            <w:sz w:val="24"/>
            <w:szCs w:val="24"/>
          </w:rPr>
          <w:t>kevin.megown@usda.gov</w:t>
        </w:r>
      </w:hyperlink>
      <w:r w:rsidR="005E76CF" w:rsidRPr="00BF1EA9">
        <w:rPr>
          <w:b/>
          <w:bCs/>
          <w:sz w:val="24"/>
          <w:szCs w:val="24"/>
        </w:rPr>
        <w:t>.</w:t>
      </w:r>
    </w:p>
    <w:p w14:paraId="06B70EFF" w14:textId="37C70343" w:rsidR="001A1F0D" w:rsidRDefault="001A1F0D" w:rsidP="00BF1EA9">
      <w:pPr>
        <w:spacing w:after="0" w:line="240" w:lineRule="auto"/>
        <w:rPr>
          <w:b/>
          <w:bCs/>
          <w:sz w:val="24"/>
          <w:szCs w:val="24"/>
        </w:rPr>
      </w:pPr>
    </w:p>
    <w:p w14:paraId="4A596C0D" w14:textId="77777777" w:rsidR="001A1F0D" w:rsidRPr="001B61CC" w:rsidRDefault="001A1F0D" w:rsidP="001A1F0D">
      <w:pPr>
        <w:spacing w:after="0" w:line="240" w:lineRule="auto"/>
        <w:rPr>
          <w:rFonts w:cstheme="minorHAnsi"/>
          <w:sz w:val="24"/>
          <w:szCs w:val="24"/>
        </w:rPr>
      </w:pPr>
      <w:r w:rsidRPr="001B61CC">
        <w:rPr>
          <w:rFonts w:cstheme="minorHAnsi"/>
          <w:sz w:val="24"/>
          <w:szCs w:val="24"/>
        </w:rPr>
        <w:t xml:space="preserve">All potential applicants who respond to this outreach will be sent a link to the vacancy announcement when it is available. </w:t>
      </w:r>
    </w:p>
    <w:p w14:paraId="68D4E4C6" w14:textId="77777777" w:rsidR="001A1F0D" w:rsidRDefault="001A1F0D" w:rsidP="00BF1EA9">
      <w:pPr>
        <w:spacing w:after="0" w:line="240" w:lineRule="auto"/>
        <w:rPr>
          <w:b/>
          <w:bCs/>
          <w:sz w:val="24"/>
          <w:szCs w:val="24"/>
        </w:rPr>
      </w:pPr>
    </w:p>
    <w:p w14:paraId="529F3DC1" w14:textId="77777777" w:rsidR="00C07B7A" w:rsidRPr="00BF1EA9" w:rsidRDefault="00C07B7A" w:rsidP="00BF1EA9">
      <w:pPr>
        <w:spacing w:after="0" w:line="240" w:lineRule="auto"/>
        <w:rPr>
          <w:rFonts w:cstheme="minorHAnsi"/>
          <w:b/>
          <w:bCs/>
          <w:sz w:val="24"/>
          <w:szCs w:val="24"/>
        </w:rPr>
      </w:pPr>
    </w:p>
    <w:p w14:paraId="19867A72" w14:textId="212C76EA" w:rsidR="005E76CF" w:rsidRDefault="005E76CF" w:rsidP="005E76CF">
      <w:pPr>
        <w:spacing w:after="0" w:line="240" w:lineRule="auto"/>
        <w:rPr>
          <w:rFonts w:cstheme="minorHAnsi"/>
          <w:color w:val="0000FF"/>
          <w:sz w:val="23"/>
          <w:szCs w:val="23"/>
        </w:rPr>
      </w:pPr>
      <w:r>
        <w:rPr>
          <w:rFonts w:cstheme="minorHAnsi"/>
          <w:sz w:val="23"/>
          <w:szCs w:val="23"/>
        </w:rPr>
        <w:t xml:space="preserve"> </w:t>
      </w:r>
    </w:p>
    <w:p w14:paraId="3A080327" w14:textId="79F40345" w:rsidR="002E37AF" w:rsidRPr="00825FEA" w:rsidRDefault="002E37AF" w:rsidP="005E76CF">
      <w:pPr>
        <w:pStyle w:val="NoSpacing"/>
        <w:rPr>
          <w:sz w:val="24"/>
          <w:szCs w:val="24"/>
        </w:rPr>
      </w:pPr>
    </w:p>
    <w:sectPr w:rsidR="002E37AF" w:rsidRPr="00825FEA" w:rsidSect="00DB48F9">
      <w:headerReference w:type="default" r:id="rId12"/>
      <w:pgSz w:w="12240" w:h="15840"/>
      <w:pgMar w:top="1008"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F155" w14:textId="77777777" w:rsidR="0029463C" w:rsidRDefault="0029463C" w:rsidP="00B23821">
      <w:pPr>
        <w:spacing w:after="0" w:line="240" w:lineRule="auto"/>
      </w:pPr>
      <w:r>
        <w:separator/>
      </w:r>
    </w:p>
  </w:endnote>
  <w:endnote w:type="continuationSeparator" w:id="0">
    <w:p w14:paraId="7C2493B2" w14:textId="77777777" w:rsidR="0029463C" w:rsidRDefault="0029463C" w:rsidP="00B2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5FB1" w14:textId="77777777" w:rsidR="0029463C" w:rsidRDefault="0029463C" w:rsidP="00B23821">
      <w:pPr>
        <w:spacing w:after="0" w:line="240" w:lineRule="auto"/>
      </w:pPr>
      <w:r>
        <w:separator/>
      </w:r>
    </w:p>
  </w:footnote>
  <w:footnote w:type="continuationSeparator" w:id="0">
    <w:p w14:paraId="3823A885" w14:textId="77777777" w:rsidR="0029463C" w:rsidRDefault="0029463C" w:rsidP="00B2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0972" w14:textId="0716C86D" w:rsidR="00B23821" w:rsidRDefault="00B23821">
    <w:pPr>
      <w:pStyle w:val="Header"/>
    </w:pPr>
    <w:r>
      <w:rPr>
        <w:noProof/>
      </w:rPr>
      <w:drawing>
        <wp:anchor distT="0" distB="0" distL="114300" distR="114300" simplePos="0" relativeHeight="251658240" behindDoc="0" locked="0" layoutInCell="1" allowOverlap="1" wp14:anchorId="1013B5DF" wp14:editId="1844A114">
          <wp:simplePos x="0" y="0"/>
          <wp:positionH relativeFrom="page">
            <wp:align>right</wp:align>
          </wp:positionH>
          <wp:positionV relativeFrom="paragraph">
            <wp:posOffset>-457200</wp:posOffset>
          </wp:positionV>
          <wp:extent cx="7585710" cy="817734"/>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5710" cy="8177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1A46"/>
    <w:multiLevelType w:val="hybridMultilevel"/>
    <w:tmpl w:val="6DFC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564D6"/>
    <w:multiLevelType w:val="hybridMultilevel"/>
    <w:tmpl w:val="5B0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21"/>
    <w:rsid w:val="00051B2D"/>
    <w:rsid w:val="000707A4"/>
    <w:rsid w:val="000A17F6"/>
    <w:rsid w:val="000C0B83"/>
    <w:rsid w:val="000F2D60"/>
    <w:rsid w:val="0012220A"/>
    <w:rsid w:val="00126242"/>
    <w:rsid w:val="0017478C"/>
    <w:rsid w:val="001A1F0D"/>
    <w:rsid w:val="001E4E40"/>
    <w:rsid w:val="00240801"/>
    <w:rsid w:val="00250B80"/>
    <w:rsid w:val="00252278"/>
    <w:rsid w:val="002540C5"/>
    <w:rsid w:val="00267AD1"/>
    <w:rsid w:val="00286C35"/>
    <w:rsid w:val="0029463C"/>
    <w:rsid w:val="002A09CA"/>
    <w:rsid w:val="002C2AEF"/>
    <w:rsid w:val="002C7BD2"/>
    <w:rsid w:val="002D0ECC"/>
    <w:rsid w:val="002E37AF"/>
    <w:rsid w:val="003478D5"/>
    <w:rsid w:val="003841D6"/>
    <w:rsid w:val="004231C8"/>
    <w:rsid w:val="00436A87"/>
    <w:rsid w:val="00507C27"/>
    <w:rsid w:val="00520E31"/>
    <w:rsid w:val="00547E34"/>
    <w:rsid w:val="0056644F"/>
    <w:rsid w:val="0057206B"/>
    <w:rsid w:val="00573BCC"/>
    <w:rsid w:val="005816EB"/>
    <w:rsid w:val="005866C2"/>
    <w:rsid w:val="005E76CF"/>
    <w:rsid w:val="006128FC"/>
    <w:rsid w:val="00655F16"/>
    <w:rsid w:val="006B26A5"/>
    <w:rsid w:val="006D25E3"/>
    <w:rsid w:val="00795675"/>
    <w:rsid w:val="007C5C43"/>
    <w:rsid w:val="007E1B58"/>
    <w:rsid w:val="008000CF"/>
    <w:rsid w:val="00800304"/>
    <w:rsid w:val="00825FEA"/>
    <w:rsid w:val="0086336B"/>
    <w:rsid w:val="008675F9"/>
    <w:rsid w:val="008758CE"/>
    <w:rsid w:val="008A70C5"/>
    <w:rsid w:val="008C2D7D"/>
    <w:rsid w:val="008D55D6"/>
    <w:rsid w:val="00913757"/>
    <w:rsid w:val="009246B9"/>
    <w:rsid w:val="00951E01"/>
    <w:rsid w:val="00977EF3"/>
    <w:rsid w:val="009C7431"/>
    <w:rsid w:val="009D5267"/>
    <w:rsid w:val="009D59AF"/>
    <w:rsid w:val="00A22D57"/>
    <w:rsid w:val="00A50983"/>
    <w:rsid w:val="00A56BC9"/>
    <w:rsid w:val="00AA4480"/>
    <w:rsid w:val="00B23821"/>
    <w:rsid w:val="00B30BC7"/>
    <w:rsid w:val="00B92CA4"/>
    <w:rsid w:val="00B95152"/>
    <w:rsid w:val="00B96EBA"/>
    <w:rsid w:val="00BD1EE7"/>
    <w:rsid w:val="00BD782C"/>
    <w:rsid w:val="00BF1EA9"/>
    <w:rsid w:val="00C07B7A"/>
    <w:rsid w:val="00CA4F1E"/>
    <w:rsid w:val="00D36FB1"/>
    <w:rsid w:val="00D479C9"/>
    <w:rsid w:val="00D87DA4"/>
    <w:rsid w:val="00D92530"/>
    <w:rsid w:val="00DB48F9"/>
    <w:rsid w:val="00DC1806"/>
    <w:rsid w:val="00DD2506"/>
    <w:rsid w:val="00E15779"/>
    <w:rsid w:val="00E22512"/>
    <w:rsid w:val="00E9409D"/>
    <w:rsid w:val="00EE421D"/>
    <w:rsid w:val="00F93C75"/>
    <w:rsid w:val="00FA4E06"/>
    <w:rsid w:val="00FD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48223"/>
  <w15:chartTrackingRefBased/>
  <w15:docId w15:val="{F9D75929-250D-4FB7-A589-62F2832D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821"/>
  </w:style>
  <w:style w:type="paragraph" w:styleId="Footer">
    <w:name w:val="footer"/>
    <w:basedOn w:val="Normal"/>
    <w:link w:val="FooterChar"/>
    <w:uiPriority w:val="99"/>
    <w:unhideWhenUsed/>
    <w:rsid w:val="00B2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821"/>
  </w:style>
  <w:style w:type="paragraph" w:styleId="NoSpacing">
    <w:name w:val="No Spacing"/>
    <w:uiPriority w:val="1"/>
    <w:qFormat/>
    <w:rsid w:val="00B23821"/>
    <w:pPr>
      <w:spacing w:after="0" w:line="240" w:lineRule="auto"/>
    </w:pPr>
  </w:style>
  <w:style w:type="character" w:styleId="Hyperlink">
    <w:name w:val="Hyperlink"/>
    <w:basedOn w:val="DefaultParagraphFont"/>
    <w:uiPriority w:val="99"/>
    <w:unhideWhenUsed/>
    <w:rsid w:val="002E37AF"/>
    <w:rPr>
      <w:color w:val="0563C1" w:themeColor="hyperlink"/>
      <w:u w:val="single"/>
    </w:rPr>
  </w:style>
  <w:style w:type="paragraph" w:styleId="NormalWeb">
    <w:name w:val="Normal (Web)"/>
    <w:basedOn w:val="Normal"/>
    <w:uiPriority w:val="99"/>
    <w:unhideWhenUsed/>
    <w:rsid w:val="002E37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37AF"/>
    <w:rPr>
      <w:b/>
      <w:bCs/>
    </w:rPr>
  </w:style>
  <w:style w:type="character" w:styleId="Emphasis">
    <w:name w:val="Emphasis"/>
    <w:basedOn w:val="DefaultParagraphFont"/>
    <w:uiPriority w:val="20"/>
    <w:qFormat/>
    <w:rsid w:val="005E76CF"/>
    <w:rPr>
      <w:i/>
      <w:iCs/>
    </w:rPr>
  </w:style>
  <w:style w:type="character" w:styleId="UnresolvedMention">
    <w:name w:val="Unresolved Mention"/>
    <w:basedOn w:val="DefaultParagraphFont"/>
    <w:uiPriority w:val="99"/>
    <w:semiHidden/>
    <w:unhideWhenUsed/>
    <w:rsid w:val="005E76CF"/>
    <w:rPr>
      <w:color w:val="605E5C"/>
      <w:shd w:val="clear" w:color="auto" w:fill="E1DFDD"/>
    </w:rPr>
  </w:style>
  <w:style w:type="character" w:styleId="FollowedHyperlink">
    <w:name w:val="FollowedHyperlink"/>
    <w:basedOn w:val="DefaultParagraphFont"/>
    <w:uiPriority w:val="99"/>
    <w:semiHidden/>
    <w:unhideWhenUsed/>
    <w:rsid w:val="000C0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11394">
      <w:bodyDiv w:val="1"/>
      <w:marLeft w:val="0"/>
      <w:marRight w:val="0"/>
      <w:marTop w:val="0"/>
      <w:marBottom w:val="0"/>
      <w:divBdr>
        <w:top w:val="none" w:sz="0" w:space="0" w:color="auto"/>
        <w:left w:val="none" w:sz="0" w:space="0" w:color="auto"/>
        <w:bottom w:val="none" w:sz="0" w:space="0" w:color="auto"/>
        <w:right w:val="none" w:sz="0" w:space="0" w:color="auto"/>
      </w:divBdr>
    </w:div>
    <w:div w:id="1387803383">
      <w:bodyDiv w:val="1"/>
      <w:marLeft w:val="0"/>
      <w:marRight w:val="0"/>
      <w:marTop w:val="0"/>
      <w:marBottom w:val="0"/>
      <w:divBdr>
        <w:top w:val="none" w:sz="0" w:space="0" w:color="auto"/>
        <w:left w:val="none" w:sz="0" w:space="0" w:color="auto"/>
        <w:bottom w:val="none" w:sz="0" w:space="0" w:color="auto"/>
        <w:right w:val="none" w:sz="0" w:space="0" w:color="auto"/>
      </w:divBdr>
    </w:div>
    <w:div w:id="1397388972">
      <w:bodyDiv w:val="1"/>
      <w:marLeft w:val="0"/>
      <w:marRight w:val="0"/>
      <w:marTop w:val="0"/>
      <w:marBottom w:val="0"/>
      <w:divBdr>
        <w:top w:val="none" w:sz="0" w:space="0" w:color="auto"/>
        <w:left w:val="none" w:sz="0" w:space="0" w:color="auto"/>
        <w:bottom w:val="none" w:sz="0" w:space="0" w:color="auto"/>
        <w:right w:val="none" w:sz="0" w:space="0" w:color="auto"/>
      </w:divBdr>
    </w:div>
    <w:div w:id="1436362890">
      <w:bodyDiv w:val="1"/>
      <w:marLeft w:val="0"/>
      <w:marRight w:val="0"/>
      <w:marTop w:val="0"/>
      <w:marBottom w:val="0"/>
      <w:divBdr>
        <w:top w:val="none" w:sz="0" w:space="0" w:color="auto"/>
        <w:left w:val="none" w:sz="0" w:space="0" w:color="auto"/>
        <w:bottom w:val="none" w:sz="0" w:space="0" w:color="auto"/>
        <w:right w:val="none" w:sz="0" w:space="0" w:color="auto"/>
      </w:divBdr>
    </w:div>
    <w:div w:id="1438023278">
      <w:bodyDiv w:val="1"/>
      <w:marLeft w:val="0"/>
      <w:marRight w:val="0"/>
      <w:marTop w:val="0"/>
      <w:marBottom w:val="0"/>
      <w:divBdr>
        <w:top w:val="none" w:sz="0" w:space="0" w:color="auto"/>
        <w:left w:val="none" w:sz="0" w:space="0" w:color="auto"/>
        <w:bottom w:val="none" w:sz="0" w:space="0" w:color="auto"/>
        <w:right w:val="none" w:sz="0" w:space="0" w:color="auto"/>
      </w:divBdr>
    </w:div>
    <w:div w:id="15475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5zZb7e4BvE6GfuA8-g1Gl8cGyIYlbxtDnvBOaeLlGvZUQzNMQVNDUTlYWTJFMjU2OEpPQUhNSUdLQy4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www.fs.usda.gov%2Fsites%2Fdefault%2Ffiles%2Ffs_media%2Ffs_document%2F2019_NFFE_MA_FINAL.pdf&amp;data=05%7C01%7C%7C1a0d1207e334471e675d08da2fa58c02%7Ced5b36e701ee4ebc867ee03cfa0d4697%7C0%7C0%7C637874685303073113%7CUnknown%7CTWFpbGZsb3d8eyJWIjoiMC4wLjAwMDAiLCJQIjoiV2luMzIiLCJBTiI6Ik1haWwiLCJXVCI6Mn0%3D%7C3000%7C%7C%7C&amp;sdata=rnQG%2BBbc2oyWBVBPtxn4Mo161RlNwNQVG3yLyeqJFZM%3D&amp;reserve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megown@usda.gov" TargetMode="External"/><Relationship Id="rId5" Type="http://schemas.openxmlformats.org/officeDocument/2006/relationships/footnotes" Target="footnotes.xml"/><Relationship Id="rId10" Type="http://schemas.openxmlformats.org/officeDocument/2006/relationships/hyperlink" Target="mailto:dianne.sigler@usda.gov" TargetMode="External"/><Relationship Id="rId4" Type="http://schemas.openxmlformats.org/officeDocument/2006/relationships/webSettings" Target="webSettings.xml"/><Relationship Id="rId9" Type="http://schemas.openxmlformats.org/officeDocument/2006/relationships/hyperlink" Target="https://forms.office.com/Pages/ResponsePage.aspx?id=5zZb7e4BvE6GfuA8-g1Gl8cGyIYlbxtDnvBOaeLlGvZUMENMNzkxUzdLRUFEUFlQNEVEUFBMWkpUTy4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Nona -FS</dc:creator>
  <cp:keywords/>
  <dc:description/>
  <cp:lastModifiedBy>Sigler, Dianne -FS</cp:lastModifiedBy>
  <cp:revision>2</cp:revision>
  <dcterms:created xsi:type="dcterms:W3CDTF">2022-10-24T19:08:00Z</dcterms:created>
  <dcterms:modified xsi:type="dcterms:W3CDTF">2022-10-24T19:08:00Z</dcterms:modified>
</cp:coreProperties>
</file>