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49CEC" w14:textId="77777777" w:rsidR="00D343FA" w:rsidRPr="00D343FA" w:rsidRDefault="00D343FA" w:rsidP="00D343FA">
      <w:pPr>
        <w:spacing w:after="240"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b/>
          <w:bCs/>
          <w:sz w:val="24"/>
          <w:szCs w:val="24"/>
        </w:rPr>
        <w:t>Clemson University: College of Agriculture, Forestry and Life Sciences: Forestry and Environmental Conservation</w:t>
      </w:r>
      <w:r w:rsidRPr="00D343FA">
        <w:rPr>
          <w:rFonts w:ascii="Times New Roman" w:eastAsia="Times New Roman" w:hAnsi="Times New Roman" w:cs="Times New Roman"/>
          <w:sz w:val="24"/>
          <w:szCs w:val="24"/>
        </w:rPr>
        <w:br/>
      </w:r>
      <w:r w:rsidRPr="00D343FA">
        <w:rPr>
          <w:rFonts w:ascii="Times New Roman" w:eastAsia="Times New Roman" w:hAnsi="Times New Roman" w:cs="Times New Roman"/>
          <w:b/>
          <w:bCs/>
          <w:sz w:val="24"/>
          <w:szCs w:val="24"/>
        </w:rPr>
        <w:t>Online Graduate Wildlife Lecturer</w:t>
      </w:r>
      <w:r w:rsidRPr="00D343FA">
        <w:rPr>
          <w:rFonts w:ascii="Times New Roman" w:eastAsia="Times New Roman" w:hAnsi="Times New Roman" w:cs="Times New Roman"/>
          <w:sz w:val="24"/>
          <w:szCs w:val="24"/>
        </w:rPr>
        <w:br/>
      </w:r>
      <w:r w:rsidRPr="00D343FA">
        <w:rPr>
          <w:rFonts w:ascii="Times New Roman" w:eastAsia="Times New Roman" w:hAnsi="Times New Roman" w:cs="Times New Roman"/>
          <w:sz w:val="24"/>
          <w:szCs w:val="24"/>
        </w:rPr>
        <w:br/>
        <w:t xml:space="preserve">Location: </w:t>
      </w:r>
      <w:r w:rsidRPr="00D343FA">
        <w:rPr>
          <w:rFonts w:ascii="Times New Roman" w:eastAsia="Times New Roman" w:hAnsi="Times New Roman" w:cs="Times New Roman"/>
          <w:b/>
          <w:bCs/>
          <w:sz w:val="24"/>
          <w:szCs w:val="24"/>
        </w:rPr>
        <w:t>Clemson, SC (Remote work available)</w:t>
      </w:r>
    </w:p>
    <w:p w14:paraId="22E4CB00"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 xml:space="preserve">The Department of Forestry and Environmental Conservation seeks a Wildlife and Fisheries Resources professor with expertise in wildlife biology and management. The position is a 100% teaching position. Teaching responsibilities will include eight online graduate level wildlife biology/ecology courses (four in the Fall and four in the Spring) from the subject matter list below. This is a 9-month non-tenure track, time limited position. There will be opportunities to earn summer salary by teaching additional courses during the Summer semester. The main campus of Clemson University </w:t>
      </w:r>
      <w:proofErr w:type="gramStart"/>
      <w:r w:rsidRPr="00D343FA">
        <w:rPr>
          <w:rFonts w:ascii="Times New Roman" w:eastAsia="Times New Roman" w:hAnsi="Times New Roman" w:cs="Times New Roman"/>
          <w:sz w:val="24"/>
          <w:szCs w:val="24"/>
        </w:rPr>
        <w:t>is located in</w:t>
      </w:r>
      <w:proofErr w:type="gramEnd"/>
      <w:r w:rsidRPr="00D343FA">
        <w:rPr>
          <w:rFonts w:ascii="Times New Roman" w:eastAsia="Times New Roman" w:hAnsi="Times New Roman" w:cs="Times New Roman"/>
          <w:sz w:val="24"/>
          <w:szCs w:val="24"/>
        </w:rPr>
        <w:t xml:space="preserve"> Clemson, South Carolina. The successful candidate may work remotely but must be willing to travel to Clemson occasionally.</w:t>
      </w:r>
    </w:p>
    <w:p w14:paraId="3E4C7A7E"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The lecturer position will teach courses associated with the department's Online Master of Wildlife and Fisheries Resources Program (</w:t>
      </w:r>
      <w:hyperlink r:id="rId5" w:history="1">
        <w:r w:rsidRPr="00D343FA">
          <w:rPr>
            <w:rFonts w:ascii="Times New Roman" w:eastAsia="Times New Roman" w:hAnsi="Times New Roman" w:cs="Times New Roman"/>
            <w:color w:val="0000FF"/>
            <w:sz w:val="24"/>
            <w:szCs w:val="24"/>
            <w:u w:val="single"/>
          </w:rPr>
          <w:t>https://www.clemson.edu/online/programs/mwfr.html</w:t>
        </w:r>
      </w:hyperlink>
      <w:r w:rsidRPr="00D343FA">
        <w:rPr>
          <w:rFonts w:ascii="Times New Roman" w:eastAsia="Times New Roman" w:hAnsi="Times New Roman" w:cs="Times New Roman"/>
          <w:sz w:val="24"/>
          <w:szCs w:val="24"/>
        </w:rPr>
        <w:t>). The Master of Wildlife and Fisheries Resources degree program (non-thesis) is for students with experience in natural resources who wish to enhance their professional degree skills. Enrolled students in this online degree program come from a diversity of backgrounds and include federal and state agency wildlife and fisheries employees, educators who wish to increase their knowledge about wildlife and fisheries biology, private industry professionals, and individuals with a variety of other natural resource backgrounds. The program is delivered in a fully online format, allowing courses to be available 24/7.</w:t>
      </w:r>
    </w:p>
    <w:p w14:paraId="17041628"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The Online Master of Wildlife and Fisheries Resources Program is particularly interested in growing its course offerings in the following subject areas: mammalogy, ornithology, herpetology, entomology, genetics, wildlife nutrition, wildlife disease, botany, and plant sciences vertebrate biology/zoology/ecology, invertebrate biology/zoology/ecology, and evolutionary biology. The successful candidate will need to demonstrate that they can develop and teach courses in several of the subject areas listed above. In addition to the core subject areas above, the candidate will be expected to develop and teach at least one course in the area of wildlife and fisheries policy, administration, law, or grant writing. Participation in department/college/university committees and other appropriate service activities are expected.</w:t>
      </w:r>
    </w:p>
    <w:p w14:paraId="12D2C2F8" w14:textId="77777777" w:rsidR="00D343FA" w:rsidRPr="00D343FA" w:rsidRDefault="00D343FA" w:rsidP="00D343FA">
      <w:pPr>
        <w:spacing w:after="0"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br/>
      </w:r>
      <w:r w:rsidRPr="00D343FA">
        <w:rPr>
          <w:rFonts w:ascii="Times New Roman" w:eastAsia="Times New Roman" w:hAnsi="Times New Roman" w:cs="Times New Roman"/>
          <w:b/>
          <w:bCs/>
          <w:sz w:val="24"/>
          <w:szCs w:val="24"/>
        </w:rPr>
        <w:t>QUALIFICATIONS</w:t>
      </w:r>
    </w:p>
    <w:p w14:paraId="3A8E4DAE"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 xml:space="preserve">The successful candidate should have experience teaching at the university </w:t>
      </w:r>
      <w:proofErr w:type="gramStart"/>
      <w:r w:rsidRPr="00D343FA">
        <w:rPr>
          <w:rFonts w:ascii="Times New Roman" w:eastAsia="Times New Roman" w:hAnsi="Times New Roman" w:cs="Times New Roman"/>
          <w:sz w:val="24"/>
          <w:szCs w:val="24"/>
        </w:rPr>
        <w:t>level, and</w:t>
      </w:r>
      <w:proofErr w:type="gramEnd"/>
      <w:r w:rsidRPr="00D343FA">
        <w:rPr>
          <w:rFonts w:ascii="Times New Roman" w:eastAsia="Times New Roman" w:hAnsi="Times New Roman" w:cs="Times New Roman"/>
          <w:sz w:val="24"/>
          <w:szCs w:val="24"/>
        </w:rPr>
        <w:t xml:space="preserve"> be comfortable delivering content through an online platform. Candidates should have an earned doctorate by May 2020, in Wildlife Biology/Ecology/Management or a closely allied field. Experience with course development, management, and innovative pedagogical strategies that can be applied to online course delivery is desired, as is previous teaching experience at the graduate-level. Candidates should also have a commitment to enhancing diversity and inclusion.</w:t>
      </w:r>
    </w:p>
    <w:p w14:paraId="0046DEC9" w14:textId="77777777" w:rsidR="00D343FA" w:rsidRPr="00D343FA" w:rsidRDefault="00D343FA" w:rsidP="00D343FA">
      <w:pPr>
        <w:spacing w:after="0"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lastRenderedPageBreak/>
        <w:br/>
      </w:r>
      <w:r w:rsidRPr="00D343FA">
        <w:rPr>
          <w:rFonts w:ascii="Times New Roman" w:eastAsia="Times New Roman" w:hAnsi="Times New Roman" w:cs="Times New Roman"/>
          <w:b/>
          <w:bCs/>
          <w:sz w:val="24"/>
          <w:szCs w:val="24"/>
        </w:rPr>
        <w:t>APPLICATION INSTRUCTIONS</w:t>
      </w:r>
    </w:p>
    <w:p w14:paraId="39DD7EF1"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b/>
          <w:bCs/>
          <w:sz w:val="24"/>
          <w:szCs w:val="24"/>
        </w:rPr>
        <w:t>Application deadline:</w:t>
      </w:r>
      <w:r w:rsidRPr="00D343FA">
        <w:rPr>
          <w:rFonts w:ascii="Times New Roman" w:eastAsia="Times New Roman" w:hAnsi="Times New Roman" w:cs="Times New Roman"/>
          <w:sz w:val="24"/>
          <w:szCs w:val="24"/>
        </w:rPr>
        <w:t xml:space="preserve"> To ensure full consideration, applications should be submitted by May 15, 2020. Applications will be reviewed as received and qualified applicants will be invited to interview until the position is filled. Anticipated starting date is Fall 2020.</w:t>
      </w:r>
    </w:p>
    <w:p w14:paraId="015BA6B1"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b/>
          <w:bCs/>
          <w:sz w:val="24"/>
          <w:szCs w:val="24"/>
        </w:rPr>
        <w:t>Application Procedure:</w:t>
      </w:r>
      <w:r w:rsidRPr="00D343FA">
        <w:rPr>
          <w:rFonts w:ascii="Times New Roman" w:eastAsia="Times New Roman" w:hAnsi="Times New Roman" w:cs="Times New Roman"/>
          <w:sz w:val="24"/>
          <w:szCs w:val="24"/>
        </w:rPr>
        <w:t xml:space="preserve"> Please submit the following via </w:t>
      </w:r>
      <w:proofErr w:type="spellStart"/>
      <w:r w:rsidRPr="00D343FA">
        <w:rPr>
          <w:rFonts w:ascii="Times New Roman" w:eastAsia="Times New Roman" w:hAnsi="Times New Roman" w:cs="Times New Roman"/>
          <w:sz w:val="24"/>
          <w:szCs w:val="24"/>
        </w:rPr>
        <w:t>Interfolio</w:t>
      </w:r>
      <w:proofErr w:type="spellEnd"/>
      <w:r w:rsidRPr="00D343FA">
        <w:rPr>
          <w:rFonts w:ascii="Times New Roman" w:eastAsia="Times New Roman" w:hAnsi="Times New Roman" w:cs="Times New Roman"/>
          <w:sz w:val="24"/>
          <w:szCs w:val="24"/>
        </w:rPr>
        <w:t xml:space="preserve"> (http://apply.interfolio.com/75681): (1) a letter of interest with applicant's contact information; (2) names, titles, and contact information for 3 references; (3) a two-page document of candidate's teaching philosophy; (4) unofficial transcript from all academic institutions attended; and (5) a Curriculum Vitae.</w:t>
      </w:r>
    </w:p>
    <w:p w14:paraId="34168C93"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Position related questions may be directed to search committee co-chairs:</w:t>
      </w:r>
    </w:p>
    <w:p w14:paraId="601BA6B0"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Althea Hagan, Director of the Online Master of Wildlife and Fisheries Biology Program, Forestry and Environmental Conservation Department (</w:t>
      </w:r>
      <w:proofErr w:type="gramStart"/>
      <w:r w:rsidRPr="00D343FA">
        <w:rPr>
          <w:rFonts w:ascii="Times New Roman" w:eastAsia="Times New Roman" w:hAnsi="Times New Roman" w:cs="Times New Roman"/>
          <w:sz w:val="24"/>
          <w:szCs w:val="24"/>
        </w:rPr>
        <w:t>shotali@clemson.edu )</w:t>
      </w:r>
      <w:proofErr w:type="gramEnd"/>
    </w:p>
    <w:p w14:paraId="1FD697A0" w14:textId="77777777" w:rsidR="00D343FA" w:rsidRPr="00D343FA" w:rsidRDefault="00D343FA" w:rsidP="00D343FA">
      <w:pPr>
        <w:spacing w:before="100" w:beforeAutospacing="1" w:after="100" w:afterAutospacing="1" w:line="240" w:lineRule="auto"/>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t>Troy Farmer, Assistant Professor of Fisheries Ecology, Forestry and Environmental Conservation Department (tmfarme@clemson.edu)</w:t>
      </w:r>
    </w:p>
    <w:p w14:paraId="3AEED824" w14:textId="0329FEEF" w:rsidR="00857777" w:rsidRDefault="00D343FA" w:rsidP="00D343FA">
      <w:pPr>
        <w:rPr>
          <w:rFonts w:ascii="Times New Roman" w:eastAsia="Times New Roman" w:hAnsi="Times New Roman" w:cs="Times New Roman"/>
          <w:sz w:val="24"/>
          <w:szCs w:val="24"/>
        </w:rPr>
      </w:pPr>
      <w:r w:rsidRPr="00D343FA">
        <w:rPr>
          <w:rFonts w:ascii="Times New Roman" w:eastAsia="Times New Roman" w:hAnsi="Times New Roman" w:cs="Times New Roman"/>
          <w:sz w:val="24"/>
          <w:szCs w:val="24"/>
        </w:rPr>
        <w:br/>
      </w:r>
      <w:r w:rsidRPr="00D343FA">
        <w:rPr>
          <w:rFonts w:ascii="Times New Roman" w:eastAsia="Times New Roman" w:hAnsi="Times New Roman" w:cs="Times New Roman"/>
          <w:sz w:val="24"/>
          <w:szCs w:val="24"/>
        </w:rPr>
        <w:br/>
        <w:t xml:space="preserve">Clemson University is an AA/EEO employer and does not discriminate against any person or group </w:t>
      </w:r>
      <w:proofErr w:type="gramStart"/>
      <w:r w:rsidRPr="00D343FA">
        <w:rPr>
          <w:rFonts w:ascii="Times New Roman" w:eastAsia="Times New Roman" w:hAnsi="Times New Roman" w:cs="Times New Roman"/>
          <w:sz w:val="24"/>
          <w:szCs w:val="24"/>
        </w:rPr>
        <w:t>on the basis of</w:t>
      </w:r>
      <w:proofErr w:type="gramEnd"/>
      <w:r w:rsidRPr="00D343FA">
        <w:rPr>
          <w:rFonts w:ascii="Times New Roman" w:eastAsia="Times New Roman" w:hAnsi="Times New Roman" w:cs="Times New Roman"/>
          <w:sz w:val="24"/>
          <w:szCs w:val="24"/>
        </w:rPr>
        <w:t xml:space="preserve"> age, color, disability, gender, pregnancy, national origin, race, religion, sexual orientation, veteran status or genetic information. Clemson University is building a culturally diverse faculty and staff committed to working in a multicultural environment and encourages applications from minorities and women.</w:t>
      </w:r>
    </w:p>
    <w:p w14:paraId="7D25D250" w14:textId="2F024FCF" w:rsidR="00D343FA" w:rsidRDefault="00D343FA" w:rsidP="00D343FA">
      <w:pPr>
        <w:rPr>
          <w:rFonts w:ascii="Times New Roman" w:eastAsia="Times New Roman" w:hAnsi="Times New Roman" w:cs="Times New Roman"/>
          <w:sz w:val="24"/>
          <w:szCs w:val="24"/>
        </w:rPr>
      </w:pPr>
      <w:bookmarkStart w:id="0" w:name="_GoBack"/>
    </w:p>
    <w:bookmarkEnd w:id="0"/>
    <w:p w14:paraId="06BC95A3" w14:textId="39AAF969" w:rsidR="00D343FA" w:rsidRPr="009F3E67" w:rsidRDefault="00D343FA" w:rsidP="00D343FA">
      <w:r w:rsidRPr="00D343FA">
        <w:t>Apply Here:</w:t>
      </w:r>
      <w:r>
        <w:t xml:space="preserve"> </w:t>
      </w:r>
      <w:hyperlink r:id="rId6" w:tgtFrame="_blank" w:history="1">
        <w:r>
          <w:rPr>
            <w:rStyle w:val="Hyperlink"/>
          </w:rPr>
          <w:t>http://www.Click2Apply.net/28hkcjq6tx7zpktn</w:t>
        </w:r>
      </w:hyperlink>
    </w:p>
    <w:sectPr w:rsidR="00D343FA" w:rsidRPr="009F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69F"/>
    <w:multiLevelType w:val="multilevel"/>
    <w:tmpl w:val="F1D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90F39"/>
    <w:multiLevelType w:val="multilevel"/>
    <w:tmpl w:val="689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E0E6C"/>
    <w:multiLevelType w:val="multilevel"/>
    <w:tmpl w:val="FFF4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16AEE"/>
    <w:multiLevelType w:val="multilevel"/>
    <w:tmpl w:val="E6C6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31771"/>
    <w:multiLevelType w:val="multilevel"/>
    <w:tmpl w:val="21FA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C252B"/>
    <w:multiLevelType w:val="multilevel"/>
    <w:tmpl w:val="4CF6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E6641"/>
    <w:multiLevelType w:val="multilevel"/>
    <w:tmpl w:val="3EFC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A2FDF"/>
    <w:multiLevelType w:val="multilevel"/>
    <w:tmpl w:val="592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F39AD"/>
    <w:multiLevelType w:val="multilevel"/>
    <w:tmpl w:val="B278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F1DDA"/>
    <w:multiLevelType w:val="multilevel"/>
    <w:tmpl w:val="ED2A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3"/>
  </w:num>
  <w:num w:numId="5">
    <w:abstractNumId w:val="6"/>
  </w:num>
  <w:num w:numId="6">
    <w:abstractNumId w:val="5"/>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77"/>
    <w:rsid w:val="00857777"/>
    <w:rsid w:val="009F3E67"/>
    <w:rsid w:val="00D3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BAAC"/>
  <w15:chartTrackingRefBased/>
  <w15:docId w15:val="{74462DA9-EFC6-4E08-A10B-ECD4C586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857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77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7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indent-1">
    <w:name w:val="ql-indent-1"/>
    <w:basedOn w:val="Normal"/>
    <w:rsid w:val="00857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7777"/>
    <w:rPr>
      <w:b/>
      <w:bCs/>
    </w:rPr>
  </w:style>
  <w:style w:type="character" w:styleId="Hyperlink">
    <w:name w:val="Hyperlink"/>
    <w:basedOn w:val="DefaultParagraphFont"/>
    <w:uiPriority w:val="99"/>
    <w:semiHidden/>
    <w:unhideWhenUsed/>
    <w:rsid w:val="00857777"/>
    <w:rPr>
      <w:color w:val="0000FF"/>
      <w:u w:val="single"/>
    </w:rPr>
  </w:style>
  <w:style w:type="character" w:styleId="Emphasis">
    <w:name w:val="Emphasis"/>
    <w:basedOn w:val="DefaultParagraphFont"/>
    <w:uiPriority w:val="20"/>
    <w:qFormat/>
    <w:rsid w:val="00857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3621">
      <w:bodyDiv w:val="1"/>
      <w:marLeft w:val="0"/>
      <w:marRight w:val="0"/>
      <w:marTop w:val="0"/>
      <w:marBottom w:val="0"/>
      <w:divBdr>
        <w:top w:val="none" w:sz="0" w:space="0" w:color="auto"/>
        <w:left w:val="none" w:sz="0" w:space="0" w:color="auto"/>
        <w:bottom w:val="none" w:sz="0" w:space="0" w:color="auto"/>
        <w:right w:val="none" w:sz="0" w:space="0" w:color="auto"/>
      </w:divBdr>
    </w:div>
    <w:div w:id="405033544">
      <w:bodyDiv w:val="1"/>
      <w:marLeft w:val="0"/>
      <w:marRight w:val="0"/>
      <w:marTop w:val="0"/>
      <w:marBottom w:val="0"/>
      <w:divBdr>
        <w:top w:val="none" w:sz="0" w:space="0" w:color="auto"/>
        <w:left w:val="none" w:sz="0" w:space="0" w:color="auto"/>
        <w:bottom w:val="none" w:sz="0" w:space="0" w:color="auto"/>
        <w:right w:val="none" w:sz="0" w:space="0" w:color="auto"/>
      </w:divBdr>
    </w:div>
    <w:div w:id="553741855">
      <w:bodyDiv w:val="1"/>
      <w:marLeft w:val="0"/>
      <w:marRight w:val="0"/>
      <w:marTop w:val="0"/>
      <w:marBottom w:val="0"/>
      <w:divBdr>
        <w:top w:val="none" w:sz="0" w:space="0" w:color="auto"/>
        <w:left w:val="none" w:sz="0" w:space="0" w:color="auto"/>
        <w:bottom w:val="none" w:sz="0" w:space="0" w:color="auto"/>
        <w:right w:val="none" w:sz="0" w:space="0" w:color="auto"/>
      </w:divBdr>
    </w:div>
    <w:div w:id="630594518">
      <w:bodyDiv w:val="1"/>
      <w:marLeft w:val="0"/>
      <w:marRight w:val="0"/>
      <w:marTop w:val="0"/>
      <w:marBottom w:val="0"/>
      <w:divBdr>
        <w:top w:val="none" w:sz="0" w:space="0" w:color="auto"/>
        <w:left w:val="none" w:sz="0" w:space="0" w:color="auto"/>
        <w:bottom w:val="none" w:sz="0" w:space="0" w:color="auto"/>
        <w:right w:val="none" w:sz="0" w:space="0" w:color="auto"/>
      </w:divBdr>
    </w:div>
    <w:div w:id="8233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ck2Apply.net/28hkcjq6tx7zpktn" TargetMode="External"/><Relationship Id="rId5" Type="http://schemas.openxmlformats.org/officeDocument/2006/relationships/hyperlink" Target="https://www.clemson.edu/online/programs/mwf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Chendy Potutan</dc:creator>
  <cp:keywords/>
  <dc:description/>
  <cp:lastModifiedBy>Chendy Potutan</cp:lastModifiedBy>
  <cp:revision>1</cp:revision>
  <dcterms:created xsi:type="dcterms:W3CDTF">2020-04-16T12:52:00Z</dcterms:created>
  <dcterms:modified xsi:type="dcterms:W3CDTF">2020-04-16T17:03:00Z</dcterms:modified>
</cp:coreProperties>
</file>