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18" w:rsidRDefault="00A85818" w:rsidP="00A858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A85818">
        <w:rPr>
          <w:rFonts w:ascii="Times New Roman" w:hAnsi="Times New Roman" w:cs="Times New Roman"/>
          <w:b/>
          <w:color w:val="000000"/>
          <w:sz w:val="27"/>
          <w:szCs w:val="27"/>
        </w:rPr>
        <w:t>Tenure-Track Faculty, Hydrogeology</w:t>
      </w:r>
    </w:p>
    <w:p w:rsidR="00A85818" w:rsidRPr="00A85818" w:rsidRDefault="00A85818" w:rsidP="00A858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85818" w:rsidRDefault="00A85818" w:rsidP="00A858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The Department of Geosciences at The Pennsylvania State University, on the</w:t>
      </w:r>
    </w:p>
    <w:p w:rsidR="00A85818" w:rsidRPr="00A85818" w:rsidRDefault="00A85818" w:rsidP="00A858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University Park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Campus,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invites applications for a tenure-track faculty position in the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field of Hydrogeology. We seek a creative colleague who will develop a vigorous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externally funded research program, teach undergraduate and graduate courses, and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demonstrate commitment to advancing equity and inclusion. The Department of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Geosciences is part of the College of Earth and Mineral Sciences, and houses top</w:t>
      </w: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ranked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research programs in environmental and climate sciences, geology,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geophysics, and geochemistry. Water is an important component of the University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Strategic Plan, and Penn State hosts several campus-wide initiatives in water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resources through, for example, the Penn State Institutes of Energy and the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Environment (</w:t>
      </w:r>
      <w:r>
        <w:rPr>
          <w:rFonts w:ascii="Times New Roman" w:hAnsi="Times New Roman" w:cs="Times New Roman"/>
          <w:color w:val="0000FF"/>
          <w:sz w:val="27"/>
          <w:szCs w:val="27"/>
        </w:rPr>
        <w:t>http://www.iee.psu.edu</w:t>
      </w:r>
      <w:r>
        <w:rPr>
          <w:rFonts w:ascii="Times New Roman" w:hAnsi="Times New Roman" w:cs="Times New Roman"/>
          <w:color w:val="000000"/>
          <w:sz w:val="27"/>
          <w:szCs w:val="27"/>
        </w:rPr>
        <w:t>) and the Earth and Environmental Systems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Institute (</w:t>
      </w:r>
      <w:r>
        <w:rPr>
          <w:rFonts w:ascii="Times New Roman" w:hAnsi="Times New Roman" w:cs="Times New Roman"/>
          <w:color w:val="0000FF"/>
          <w:sz w:val="27"/>
          <w:szCs w:val="27"/>
        </w:rPr>
        <w:t>http://www.eesi.psu.edu</w:t>
      </w:r>
      <w:r>
        <w:rPr>
          <w:rFonts w:ascii="Times New Roman" w:hAnsi="Times New Roman" w:cs="Times New Roman"/>
          <w:color w:val="000000"/>
          <w:sz w:val="27"/>
          <w:szCs w:val="27"/>
        </w:rPr>
        <w:t>). Applicants must have a Ph.D. in geosciences or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related field at the time of appointment. We anticipate filling the position at the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Assistant Professor level; but applications at higher rank may be considered in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exceptional circumstances. Appointment could begin as early as July 1, 2019. Review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of applications will begin on December 1, 2018 and continue until the position is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filled. Applications should be submitted online and include: cover letter, curriculum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vitae, statement of research vision, statement of teaching interests, evidence, either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woven through their application materials, or as a separate diversity statement, of 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commitment to fostering diversity, equity, and an inclusive environment in their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department/workplace, and names and contact information for four references. For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additional information, please contact Don Fisher, Chair of the Search Committee,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at </w:t>
      </w:r>
      <w:r>
        <w:rPr>
          <w:rFonts w:ascii="Times New Roman" w:hAnsi="Times New Roman" w:cs="Times New Roman"/>
          <w:color w:val="0000FF"/>
          <w:sz w:val="27"/>
          <w:szCs w:val="27"/>
        </w:rPr>
        <w:t>dmf6@psu.edu</w:t>
      </w:r>
    </w:p>
    <w:p w:rsidR="00A85818" w:rsidRDefault="00A85818" w:rsidP="00A858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FF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Apply online at </w:t>
      </w:r>
      <w:hyperlink r:id="rId5" w:history="1">
        <w:r w:rsidRPr="00A047B7">
          <w:rPr>
            <w:rStyle w:val="Hyperlink"/>
            <w:rFonts w:ascii="Times New Roman" w:hAnsi="Times New Roman" w:cs="Times New Roman"/>
            <w:sz w:val="27"/>
            <w:szCs w:val="27"/>
          </w:rPr>
          <w:t>https://psu.jobs/job/83585</w:t>
        </w:r>
      </w:hyperlink>
    </w:p>
    <w:p w:rsidR="00A85818" w:rsidRDefault="00A85818" w:rsidP="00A858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FF"/>
          <w:sz w:val="27"/>
          <w:szCs w:val="27"/>
        </w:rPr>
      </w:pPr>
    </w:p>
    <w:p w:rsidR="00A85818" w:rsidRDefault="00A85818" w:rsidP="00A858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r w:rsidRPr="00A85818">
        <w:rPr>
          <w:rFonts w:ascii="Times New Roman" w:hAnsi="Times New Roman" w:cs="Times New Roman"/>
          <w:b/>
          <w:color w:val="000000"/>
          <w:sz w:val="27"/>
          <w:szCs w:val="27"/>
        </w:rPr>
        <w:t>CAMPUS SECURITY CRIME STATISTICS</w:t>
      </w:r>
      <w:r>
        <w:rPr>
          <w:rFonts w:ascii="Times New Roman" w:hAnsi="Times New Roman" w:cs="Times New Roman"/>
          <w:color w:val="000000"/>
          <w:sz w:val="27"/>
          <w:szCs w:val="27"/>
        </w:rPr>
        <w:t>: For more about safety at Penn State,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and to review the Annual Security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Report which contains information about crime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statistics and other safety and security matters, please go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to </w:t>
      </w:r>
      <w:r>
        <w:rPr>
          <w:rFonts w:ascii="Times New Roman" w:hAnsi="Times New Roman" w:cs="Times New Roman"/>
          <w:color w:val="0000FF"/>
          <w:sz w:val="27"/>
          <w:szCs w:val="27"/>
        </w:rPr>
        <w:t>http://www.police.psu.edu/clery/</w:t>
      </w:r>
      <w:r>
        <w:rPr>
          <w:rFonts w:ascii="Times New Roman" w:hAnsi="Times New Roman" w:cs="Times New Roman"/>
          <w:color w:val="000000"/>
          <w:sz w:val="27"/>
          <w:szCs w:val="27"/>
        </w:rPr>
        <w:t>, which will also provide you with detail on how to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request a hard copy of the Annual Security Report.</w:t>
      </w:r>
    </w:p>
    <w:p w:rsidR="00A85818" w:rsidRDefault="00A85818" w:rsidP="00A858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D76138" w:rsidRPr="00A85818" w:rsidRDefault="00A85818" w:rsidP="00A858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A85818">
        <w:rPr>
          <w:rFonts w:ascii="Times New Roman" w:hAnsi="Times New Roman" w:cs="Times New Roman"/>
          <w:i/>
          <w:color w:val="000000"/>
          <w:sz w:val="27"/>
          <w:szCs w:val="27"/>
        </w:rPr>
        <w:t>Penn State is an equal opportunity, affi</w:t>
      </w:r>
      <w:r w:rsidRPr="00A85818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rmative action employer, and is </w:t>
      </w:r>
      <w:r w:rsidRPr="00A85818">
        <w:rPr>
          <w:rFonts w:ascii="Times New Roman" w:hAnsi="Times New Roman" w:cs="Times New Roman"/>
          <w:i/>
          <w:color w:val="000000"/>
          <w:sz w:val="27"/>
          <w:szCs w:val="27"/>
        </w:rPr>
        <w:t>committed to</w:t>
      </w:r>
      <w:r w:rsidRPr="00A85818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</w:t>
      </w:r>
      <w:r w:rsidRPr="00A85818">
        <w:rPr>
          <w:rFonts w:ascii="Times New Roman" w:hAnsi="Times New Roman" w:cs="Times New Roman"/>
          <w:i/>
          <w:color w:val="000000"/>
          <w:sz w:val="27"/>
          <w:szCs w:val="27"/>
        </w:rPr>
        <w:t>providing employment opportunities to all qualified applicants without regard to race,</w:t>
      </w:r>
      <w:r w:rsidRPr="00A85818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</w:t>
      </w:r>
      <w:r w:rsidRPr="00A85818">
        <w:rPr>
          <w:rFonts w:ascii="Times New Roman" w:hAnsi="Times New Roman" w:cs="Times New Roman"/>
          <w:i/>
          <w:color w:val="000000"/>
          <w:sz w:val="27"/>
          <w:szCs w:val="27"/>
        </w:rPr>
        <w:t>color, religion, age, sex, sexual orientation, gender identity, national origin, disability</w:t>
      </w:r>
      <w:r w:rsidRPr="00A85818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</w:t>
      </w:r>
      <w:r w:rsidRPr="00A85818">
        <w:rPr>
          <w:rFonts w:ascii="Times New Roman" w:hAnsi="Times New Roman" w:cs="Times New Roman"/>
          <w:i/>
          <w:color w:val="000000"/>
          <w:sz w:val="27"/>
          <w:szCs w:val="27"/>
        </w:rPr>
        <w:t>or protected veteran status.</w:t>
      </w:r>
    </w:p>
    <w:sectPr w:rsidR="00D76138" w:rsidRPr="00A85818" w:rsidSect="008252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18"/>
    <w:rsid w:val="00825214"/>
    <w:rsid w:val="00A85818"/>
    <w:rsid w:val="00D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C425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su.jobs/job/83585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2183</Characters>
  <Application>Microsoft Macintosh Word</Application>
  <DocSecurity>0</DocSecurity>
  <Lines>18</Lines>
  <Paragraphs>5</Paragraphs>
  <ScaleCrop>false</ScaleCrop>
  <Company>Penn State University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Fisher</dc:creator>
  <cp:keywords/>
  <dc:description/>
  <cp:lastModifiedBy>Donald Fisher</cp:lastModifiedBy>
  <cp:revision>1</cp:revision>
  <dcterms:created xsi:type="dcterms:W3CDTF">2018-10-22T17:28:00Z</dcterms:created>
  <dcterms:modified xsi:type="dcterms:W3CDTF">2018-10-22T17:31:00Z</dcterms:modified>
</cp:coreProperties>
</file>