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3418E8" w14:textId="5ED99079" w:rsidR="00DD656D" w:rsidRPr="00DD656D" w:rsidRDefault="00DD656D" w:rsidP="00A01631">
      <w:pPr>
        <w:jc w:val="center"/>
        <w:rPr>
          <w:b/>
          <w:bCs/>
        </w:rPr>
      </w:pPr>
      <w:r w:rsidRPr="00DD656D">
        <w:rPr>
          <w:b/>
          <w:bCs/>
        </w:rPr>
        <w:t>Assistant Professor in Chemical Oceanography – University of South Carolina</w:t>
      </w:r>
    </w:p>
    <w:p w14:paraId="43AC4C88" w14:textId="77777777" w:rsidR="00DD656D" w:rsidRDefault="00DD656D" w:rsidP="00DD656D"/>
    <w:p w14:paraId="4400C57D" w14:textId="4F518100" w:rsidR="00DD656D" w:rsidRDefault="00DD656D" w:rsidP="00DD656D">
      <w:r>
        <w:t>The School of the Earth, Ocean and Environment invites applications for a tenure-track, assistant professor position in chemical oceanography</w:t>
      </w:r>
      <w:r w:rsidR="00B56C57">
        <w:t xml:space="preserve"> to begin August 16, 2018</w:t>
      </w:r>
      <w:r>
        <w:t>. We seek an individual with outstanding research and teaching capabilities and broad interests related to the ways in which marine geochemical and biogeochemical processes mediate chemical exchange between the hydrosphere, lithosphere, and biosphere. Areas of interest of the successful candidate are likely to include — but are not limited to — one or more of the following areas: trace element geochemistry, biogeochemical cycling, air-sea fluxes, land-sea fluxes, and ocean acidification.</w:t>
      </w:r>
    </w:p>
    <w:p w14:paraId="6CA51C35" w14:textId="77777777" w:rsidR="00DD656D" w:rsidRDefault="00DD656D" w:rsidP="00DD656D"/>
    <w:p w14:paraId="15380841" w14:textId="5F8E41C2" w:rsidR="00DD656D" w:rsidRDefault="00DD656D" w:rsidP="00B94BD1">
      <w:r>
        <w:t>The SEOE houses state-of-the-art geochemical facilities (</w:t>
      </w:r>
      <w:hyperlink r:id="rId6" w:history="1">
        <w:r w:rsidR="003F4304" w:rsidRPr="009B52A6">
          <w:rPr>
            <w:rStyle w:val="Hyperlink"/>
          </w:rPr>
          <w:t>http://seoe.sc.edu/facilities-centers</w:t>
        </w:r>
      </w:hyperlink>
      <w:r>
        <w:t xml:space="preserve">) including the Center for Elemental Mass Spectrometry (CEMS) with plasma-source mass spectrometers for trace metal concentration and isotope ratio measurements, as well as stable- and radioisotope laboratories. Resources also include the </w:t>
      </w:r>
      <w:r w:rsidR="00B94BD1" w:rsidRPr="00B94BD1">
        <w:t>Belle W. Baruch Institute for Marine and Coastal Sciences</w:t>
      </w:r>
      <w:r>
        <w:t>, a coastal marine field laboratory located on the North Inlet-</w:t>
      </w:r>
      <w:proofErr w:type="spellStart"/>
      <w:r>
        <w:t>Winyah</w:t>
      </w:r>
      <w:proofErr w:type="spellEnd"/>
      <w:r>
        <w:t xml:space="preserve"> Bay National Estuarine Research Reserve</w:t>
      </w:r>
      <w:r w:rsidR="00BF609C">
        <w:t xml:space="preserve"> (</w:t>
      </w:r>
      <w:hyperlink r:id="rId7" w:history="1">
        <w:r w:rsidR="00BF609C" w:rsidRPr="00FF526E">
          <w:rPr>
            <w:rStyle w:val="Hyperlink"/>
          </w:rPr>
          <w:t>http://www.baruch.sc.edu</w:t>
        </w:r>
      </w:hyperlink>
      <w:r w:rsidR="00BF609C">
        <w:t>)</w:t>
      </w:r>
      <w:r>
        <w:t>.</w:t>
      </w:r>
    </w:p>
    <w:p w14:paraId="21A167C7" w14:textId="77777777" w:rsidR="00DD656D" w:rsidRDefault="00DD656D" w:rsidP="00DD656D"/>
    <w:p w14:paraId="4816FFAE" w14:textId="26CDB32B" w:rsidR="00DD656D" w:rsidRDefault="00DD656D" w:rsidP="006A3A88">
      <w:r>
        <w:t>The successful candidate is expected to teach undergraduate and graduate courses in the School of the Earth, Ocean &amp; Envi</w:t>
      </w:r>
      <w:r w:rsidR="003F4304">
        <w:t xml:space="preserve">ronment and to direct an active, </w:t>
      </w:r>
      <w:r>
        <w:t>externally funded research program. Potential collaborative interactions exist within the School (</w:t>
      </w:r>
      <w:hyperlink r:id="rId8" w:history="1">
        <w:r w:rsidR="003F4304" w:rsidRPr="009B52A6">
          <w:rPr>
            <w:rStyle w:val="Hyperlink"/>
          </w:rPr>
          <w:t>http://www.seoe.sc.edu</w:t>
        </w:r>
      </w:hyperlink>
      <w:r>
        <w:t>) as well as with numerous other departments and Colleges, including Biological Sciences, Chemistry and Biochemistry, Public Health, Civil and Environ</w:t>
      </w:r>
      <w:bookmarkStart w:id="0" w:name="_GoBack"/>
      <w:bookmarkEnd w:id="0"/>
      <w:r>
        <w:t>mental Engineering, etc. Teaching responsibilities will include an undergraduate core course in chemical oceanography as well as upper-level undergraduate and graduate level courses related to the candidate’s specialty. A Ph.D. is required at the time of appointment, and post-doctoral experience is preferred. Applicants should submit (in a single pdf file) a full vita, a statement of research, a statement regarding teaching interests, and the names, addresses and emails of at least three references to</w:t>
      </w:r>
      <w:r w:rsidR="00294C6A">
        <w:t xml:space="preserve"> </w:t>
      </w:r>
      <w:hyperlink r:id="rId9" w:history="1">
        <w:r w:rsidR="00294C6A" w:rsidRPr="00FA2209">
          <w:rPr>
            <w:rStyle w:val="Hyperlink"/>
          </w:rPr>
          <w:t>https://uscjobs.sc.edu/postings/20785</w:t>
        </w:r>
      </w:hyperlink>
      <w:r w:rsidR="00C7211F">
        <w:t>.</w:t>
      </w:r>
      <w:r>
        <w:t xml:space="preserve"> For more information please contact Dr. Howie Scher, Chemical Oceanography Search Chair, </w:t>
      </w:r>
      <w:hyperlink r:id="rId10" w:history="1">
        <w:r w:rsidR="00C7211F" w:rsidRPr="00807AAE">
          <w:rPr>
            <w:rStyle w:val="Hyperlink"/>
          </w:rPr>
          <w:t>hscher@geol.sc.edu</w:t>
        </w:r>
      </w:hyperlink>
      <w:r w:rsidR="00C7211F">
        <w:t xml:space="preserve">, </w:t>
      </w:r>
      <w:r>
        <w:t>School of the Earth, Ocean &amp; Environment, University of South Carolina, Columbia, SC 29208.</w:t>
      </w:r>
    </w:p>
    <w:p w14:paraId="355B8D81" w14:textId="77777777" w:rsidR="00DD656D" w:rsidRDefault="00DD656D" w:rsidP="00DD656D"/>
    <w:p w14:paraId="19430FAD" w14:textId="77777777" w:rsidR="00B56C57" w:rsidRPr="00B56C57" w:rsidRDefault="00DD656D" w:rsidP="00B56C57">
      <w:r>
        <w:t xml:space="preserve">To ensure full consideration, applications should be received by </w:t>
      </w:r>
      <w:r w:rsidR="00DA0EF2">
        <w:t>Dec</w:t>
      </w:r>
      <w:r>
        <w:t xml:space="preserve"> </w:t>
      </w:r>
      <w:r w:rsidR="00DA0EF2">
        <w:t xml:space="preserve">1, 2017. </w:t>
      </w:r>
      <w:r>
        <w:t xml:space="preserve">Files will be reviewed until a candidate is selected. </w:t>
      </w:r>
      <w:bookmarkStart w:id="1" w:name="_Hlk496520659"/>
      <w:r>
        <w:t xml:space="preserve">The University of South Carolina is an affirmative action, equal opportunity employer. Women and minorities are encouraged to apply. </w:t>
      </w:r>
      <w:r w:rsidR="00B56C57" w:rsidRPr="00B56C57">
        <w:t xml:space="preserve">The University of South Carolina does not discriminate in educational or employment opportunities </w:t>
      </w:r>
      <w:proofErr w:type="gramStart"/>
      <w:r w:rsidR="00B56C57" w:rsidRPr="00B56C57">
        <w:t>on the basis of</w:t>
      </w:r>
      <w:proofErr w:type="gramEnd"/>
      <w:r w:rsidR="00B56C57" w:rsidRPr="00B56C57">
        <w:t xml:space="preserve"> race, color, religion, national origin, sex, sexual orientation, gender, age, disability, veteran status or genetics.</w:t>
      </w:r>
    </w:p>
    <w:bookmarkEnd w:id="1"/>
    <w:p w14:paraId="696B2FCC" w14:textId="0A9F3864" w:rsidR="00F36691" w:rsidRDefault="004F0ABE"/>
    <w:sectPr w:rsidR="00F36691" w:rsidSect="00A6290F">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9B991" w14:textId="77777777" w:rsidR="004F0ABE" w:rsidRDefault="004F0ABE" w:rsidP="00DA0EF2">
      <w:r>
        <w:separator/>
      </w:r>
    </w:p>
  </w:endnote>
  <w:endnote w:type="continuationSeparator" w:id="0">
    <w:p w14:paraId="30734158" w14:textId="77777777" w:rsidR="004F0ABE" w:rsidRDefault="004F0ABE" w:rsidP="00DA0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EA80BA" w14:textId="77777777" w:rsidR="004F0ABE" w:rsidRDefault="004F0ABE" w:rsidP="00DA0EF2">
      <w:r>
        <w:separator/>
      </w:r>
    </w:p>
  </w:footnote>
  <w:footnote w:type="continuationSeparator" w:id="0">
    <w:p w14:paraId="79E775AE" w14:textId="77777777" w:rsidR="004F0ABE" w:rsidRDefault="004F0ABE" w:rsidP="00DA0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F8F9E" w14:textId="24ED1A9D" w:rsidR="00DA0EF2" w:rsidRPr="00DA0EF2" w:rsidRDefault="00DA0EF2" w:rsidP="000528B8">
    <w:pPr>
      <w:pStyle w:val="Header"/>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56D"/>
    <w:rsid w:val="0000074F"/>
    <w:rsid w:val="00023AE9"/>
    <w:rsid w:val="000528B8"/>
    <w:rsid w:val="00093BC1"/>
    <w:rsid w:val="000B57B0"/>
    <w:rsid w:val="000E72D6"/>
    <w:rsid w:val="000F15FD"/>
    <w:rsid w:val="00101A88"/>
    <w:rsid w:val="00104954"/>
    <w:rsid w:val="00105F3C"/>
    <w:rsid w:val="00111BB7"/>
    <w:rsid w:val="00123292"/>
    <w:rsid w:val="00144990"/>
    <w:rsid w:val="00146E69"/>
    <w:rsid w:val="001560FD"/>
    <w:rsid w:val="00160FAD"/>
    <w:rsid w:val="00177F34"/>
    <w:rsid w:val="0019104B"/>
    <w:rsid w:val="001E566A"/>
    <w:rsid w:val="00240B24"/>
    <w:rsid w:val="002572A2"/>
    <w:rsid w:val="002658A8"/>
    <w:rsid w:val="00284766"/>
    <w:rsid w:val="00294C6A"/>
    <w:rsid w:val="00295D0C"/>
    <w:rsid w:val="002C204C"/>
    <w:rsid w:val="002C3066"/>
    <w:rsid w:val="002C709E"/>
    <w:rsid w:val="002C7BB6"/>
    <w:rsid w:val="002D05C8"/>
    <w:rsid w:val="002F4654"/>
    <w:rsid w:val="002F6D06"/>
    <w:rsid w:val="00325DEA"/>
    <w:rsid w:val="00345D3E"/>
    <w:rsid w:val="00391451"/>
    <w:rsid w:val="003C2707"/>
    <w:rsid w:val="003D158A"/>
    <w:rsid w:val="003F4304"/>
    <w:rsid w:val="00407523"/>
    <w:rsid w:val="004227CD"/>
    <w:rsid w:val="00425A50"/>
    <w:rsid w:val="0044141F"/>
    <w:rsid w:val="004607E3"/>
    <w:rsid w:val="004740DE"/>
    <w:rsid w:val="00491FCC"/>
    <w:rsid w:val="004B5226"/>
    <w:rsid w:val="004C3A2D"/>
    <w:rsid w:val="004D0D05"/>
    <w:rsid w:val="004F0ABE"/>
    <w:rsid w:val="004F6D96"/>
    <w:rsid w:val="00502AA9"/>
    <w:rsid w:val="0051325D"/>
    <w:rsid w:val="00544EC9"/>
    <w:rsid w:val="00567C0A"/>
    <w:rsid w:val="00570688"/>
    <w:rsid w:val="005745EB"/>
    <w:rsid w:val="00574E95"/>
    <w:rsid w:val="005A743A"/>
    <w:rsid w:val="005B1452"/>
    <w:rsid w:val="005C016C"/>
    <w:rsid w:val="00616274"/>
    <w:rsid w:val="00687266"/>
    <w:rsid w:val="006A02D2"/>
    <w:rsid w:val="006A3A88"/>
    <w:rsid w:val="006B321F"/>
    <w:rsid w:val="006B430B"/>
    <w:rsid w:val="006B52D2"/>
    <w:rsid w:val="006C5D07"/>
    <w:rsid w:val="006D1DE7"/>
    <w:rsid w:val="006D265C"/>
    <w:rsid w:val="006D4E46"/>
    <w:rsid w:val="006D6B8F"/>
    <w:rsid w:val="00711D05"/>
    <w:rsid w:val="0072714C"/>
    <w:rsid w:val="00742A92"/>
    <w:rsid w:val="007528FB"/>
    <w:rsid w:val="00756411"/>
    <w:rsid w:val="00774AFD"/>
    <w:rsid w:val="007B0F2F"/>
    <w:rsid w:val="007B2E0F"/>
    <w:rsid w:val="007D22A2"/>
    <w:rsid w:val="008225ED"/>
    <w:rsid w:val="00874B03"/>
    <w:rsid w:val="008767A5"/>
    <w:rsid w:val="00884828"/>
    <w:rsid w:val="008951BF"/>
    <w:rsid w:val="008A2EF9"/>
    <w:rsid w:val="008B06F3"/>
    <w:rsid w:val="008F29C6"/>
    <w:rsid w:val="008F2E35"/>
    <w:rsid w:val="00906AB4"/>
    <w:rsid w:val="0093703E"/>
    <w:rsid w:val="009A0D44"/>
    <w:rsid w:val="009B6628"/>
    <w:rsid w:val="009C218E"/>
    <w:rsid w:val="009C29B7"/>
    <w:rsid w:val="009E0092"/>
    <w:rsid w:val="009E3302"/>
    <w:rsid w:val="009E582E"/>
    <w:rsid w:val="009F41FE"/>
    <w:rsid w:val="00A01631"/>
    <w:rsid w:val="00A11CB3"/>
    <w:rsid w:val="00A12044"/>
    <w:rsid w:val="00A13E3B"/>
    <w:rsid w:val="00A16569"/>
    <w:rsid w:val="00A16FB1"/>
    <w:rsid w:val="00A17872"/>
    <w:rsid w:val="00A61B24"/>
    <w:rsid w:val="00A6290F"/>
    <w:rsid w:val="00A6487A"/>
    <w:rsid w:val="00A66F23"/>
    <w:rsid w:val="00A773F0"/>
    <w:rsid w:val="00A8018F"/>
    <w:rsid w:val="00A93C8C"/>
    <w:rsid w:val="00AD6CF6"/>
    <w:rsid w:val="00B02177"/>
    <w:rsid w:val="00B06396"/>
    <w:rsid w:val="00B17239"/>
    <w:rsid w:val="00B25F58"/>
    <w:rsid w:val="00B368CB"/>
    <w:rsid w:val="00B470C7"/>
    <w:rsid w:val="00B565B8"/>
    <w:rsid w:val="00B56C57"/>
    <w:rsid w:val="00B800A8"/>
    <w:rsid w:val="00B9228E"/>
    <w:rsid w:val="00B94BD1"/>
    <w:rsid w:val="00BA3AA7"/>
    <w:rsid w:val="00BA65BA"/>
    <w:rsid w:val="00BE4C68"/>
    <w:rsid w:val="00BF609C"/>
    <w:rsid w:val="00C2453A"/>
    <w:rsid w:val="00C24E9F"/>
    <w:rsid w:val="00C47C85"/>
    <w:rsid w:val="00C544A8"/>
    <w:rsid w:val="00C559E0"/>
    <w:rsid w:val="00C701E0"/>
    <w:rsid w:val="00C7211F"/>
    <w:rsid w:val="00C918C9"/>
    <w:rsid w:val="00CC02D2"/>
    <w:rsid w:val="00CC110D"/>
    <w:rsid w:val="00CC241E"/>
    <w:rsid w:val="00CF6D05"/>
    <w:rsid w:val="00CF72A0"/>
    <w:rsid w:val="00CF7C28"/>
    <w:rsid w:val="00D31ACB"/>
    <w:rsid w:val="00D63361"/>
    <w:rsid w:val="00D83C5F"/>
    <w:rsid w:val="00D9732B"/>
    <w:rsid w:val="00DA0EF2"/>
    <w:rsid w:val="00DA6372"/>
    <w:rsid w:val="00DB6F59"/>
    <w:rsid w:val="00DC5CD8"/>
    <w:rsid w:val="00DD1FD8"/>
    <w:rsid w:val="00DD27AB"/>
    <w:rsid w:val="00DD656D"/>
    <w:rsid w:val="00DE1DD9"/>
    <w:rsid w:val="00DF0FBF"/>
    <w:rsid w:val="00E113EC"/>
    <w:rsid w:val="00E1792B"/>
    <w:rsid w:val="00E308BA"/>
    <w:rsid w:val="00E37C84"/>
    <w:rsid w:val="00EC5686"/>
    <w:rsid w:val="00EE1B22"/>
    <w:rsid w:val="00F12612"/>
    <w:rsid w:val="00F27A85"/>
    <w:rsid w:val="00F4249A"/>
    <w:rsid w:val="00F44BA2"/>
    <w:rsid w:val="00F67FCE"/>
    <w:rsid w:val="00F73522"/>
    <w:rsid w:val="00F77023"/>
    <w:rsid w:val="00F81F65"/>
    <w:rsid w:val="00FA6EC7"/>
    <w:rsid w:val="00FB782F"/>
    <w:rsid w:val="00FC606F"/>
    <w:rsid w:val="00FD36B8"/>
    <w:rsid w:val="00FE17FC"/>
    <w:rsid w:val="00FE5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93AD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4304"/>
    <w:rPr>
      <w:color w:val="0563C1" w:themeColor="hyperlink"/>
      <w:u w:val="single"/>
    </w:rPr>
  </w:style>
  <w:style w:type="character" w:styleId="FollowedHyperlink">
    <w:name w:val="FollowedHyperlink"/>
    <w:basedOn w:val="DefaultParagraphFont"/>
    <w:uiPriority w:val="99"/>
    <w:semiHidden/>
    <w:unhideWhenUsed/>
    <w:rsid w:val="00C7211F"/>
    <w:rPr>
      <w:color w:val="954F72" w:themeColor="followedHyperlink"/>
      <w:u w:val="single"/>
    </w:rPr>
  </w:style>
  <w:style w:type="paragraph" w:styleId="Header">
    <w:name w:val="header"/>
    <w:basedOn w:val="Normal"/>
    <w:link w:val="HeaderChar"/>
    <w:uiPriority w:val="99"/>
    <w:unhideWhenUsed/>
    <w:rsid w:val="00DA0EF2"/>
    <w:pPr>
      <w:tabs>
        <w:tab w:val="center" w:pos="4680"/>
        <w:tab w:val="right" w:pos="9360"/>
      </w:tabs>
    </w:pPr>
  </w:style>
  <w:style w:type="character" w:customStyle="1" w:styleId="HeaderChar">
    <w:name w:val="Header Char"/>
    <w:basedOn w:val="DefaultParagraphFont"/>
    <w:link w:val="Header"/>
    <w:uiPriority w:val="99"/>
    <w:rsid w:val="00DA0EF2"/>
  </w:style>
  <w:style w:type="paragraph" w:styleId="Footer">
    <w:name w:val="footer"/>
    <w:basedOn w:val="Normal"/>
    <w:link w:val="FooterChar"/>
    <w:uiPriority w:val="99"/>
    <w:unhideWhenUsed/>
    <w:rsid w:val="00DA0EF2"/>
    <w:pPr>
      <w:tabs>
        <w:tab w:val="center" w:pos="4680"/>
        <w:tab w:val="right" w:pos="9360"/>
      </w:tabs>
    </w:pPr>
  </w:style>
  <w:style w:type="character" w:customStyle="1" w:styleId="FooterChar">
    <w:name w:val="Footer Char"/>
    <w:basedOn w:val="DefaultParagraphFont"/>
    <w:link w:val="Footer"/>
    <w:uiPriority w:val="99"/>
    <w:rsid w:val="00DA0E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oe.sc.ed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baruch.sc.ed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oe.sc.edu/facilities-centers"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hscher@geol.sc.edu" TargetMode="External"/><Relationship Id="rId4" Type="http://schemas.openxmlformats.org/officeDocument/2006/relationships/footnotes" Target="footnotes.xml"/><Relationship Id="rId9" Type="http://schemas.openxmlformats.org/officeDocument/2006/relationships/hyperlink" Target="https://uscjobs.sc.edu/postings/207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HAMILTON, KELLY</cp:lastModifiedBy>
  <cp:revision>4</cp:revision>
  <dcterms:created xsi:type="dcterms:W3CDTF">2017-10-25T17:07:00Z</dcterms:created>
  <dcterms:modified xsi:type="dcterms:W3CDTF">2017-10-25T17:25:00Z</dcterms:modified>
</cp:coreProperties>
</file>