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7AF" w:rsidRDefault="00E40A2C" w:rsidP="00E40A2C">
      <w:pPr>
        <w:jc w:val="center"/>
        <w:rPr>
          <w:b/>
        </w:rPr>
      </w:pPr>
      <w:r>
        <w:rPr>
          <w:b/>
        </w:rPr>
        <w:t>ASA CO/WY Chapter</w:t>
      </w:r>
    </w:p>
    <w:p w:rsidR="00E40A2C" w:rsidRDefault="00FF59D9" w:rsidP="00E40A2C">
      <w:pPr>
        <w:jc w:val="center"/>
        <w:rPr>
          <w:b/>
        </w:rPr>
      </w:pPr>
      <w:r>
        <w:rPr>
          <w:b/>
        </w:rPr>
        <w:t xml:space="preserve">2010 </w:t>
      </w:r>
      <w:r w:rsidR="00E40A2C">
        <w:rPr>
          <w:b/>
        </w:rPr>
        <w:t>Fall Meeting Agenda</w:t>
      </w:r>
    </w:p>
    <w:p w:rsidR="00E40A2C" w:rsidRDefault="00E40A2C" w:rsidP="00E40A2C"/>
    <w:p w:rsidR="002076B1" w:rsidRPr="00FF59D9" w:rsidRDefault="002076B1" w:rsidP="002076B1">
      <w:pPr>
        <w:pStyle w:val="PlainText"/>
        <w:rPr>
          <w:rFonts w:ascii="Times New Roman" w:hAnsi="Times New Roman" w:cs="Times New Roman"/>
          <w:sz w:val="24"/>
          <w:szCs w:val="24"/>
        </w:rPr>
      </w:pPr>
      <w:r w:rsidRPr="00FF59D9">
        <w:rPr>
          <w:rFonts w:ascii="Times New Roman" w:hAnsi="Times New Roman" w:cs="Times New Roman"/>
          <w:sz w:val="24"/>
          <w:szCs w:val="24"/>
        </w:rPr>
        <w:t>1:00 - 1:05 Introduction</w:t>
      </w:r>
    </w:p>
    <w:p w:rsidR="002076B1" w:rsidRPr="00FF59D9" w:rsidRDefault="002076B1" w:rsidP="002076B1">
      <w:pPr>
        <w:pStyle w:val="PlainText"/>
        <w:rPr>
          <w:rFonts w:ascii="Times New Roman" w:hAnsi="Times New Roman" w:cs="Times New Roman"/>
          <w:sz w:val="24"/>
          <w:szCs w:val="24"/>
        </w:rPr>
      </w:pPr>
      <w:r w:rsidRPr="00FF59D9">
        <w:rPr>
          <w:rFonts w:ascii="Times New Roman" w:hAnsi="Times New Roman" w:cs="Times New Roman"/>
          <w:sz w:val="24"/>
          <w:szCs w:val="24"/>
        </w:rPr>
        <w:t>1:05 - 1:15 Nels</w:t>
      </w:r>
      <w:r w:rsidR="00FF59D9" w:rsidRPr="00FF59D9">
        <w:rPr>
          <w:rFonts w:ascii="Times New Roman" w:hAnsi="Times New Roman" w:cs="Times New Roman"/>
          <w:sz w:val="24"/>
          <w:szCs w:val="24"/>
        </w:rPr>
        <w:t xml:space="preserve"> Grevstad – Statistical Literacy Bill</w:t>
      </w:r>
    </w:p>
    <w:p w:rsidR="00FF59D9" w:rsidRPr="00FF59D9" w:rsidRDefault="00FF59D9" w:rsidP="002076B1">
      <w:pPr>
        <w:pStyle w:val="PlainText"/>
        <w:rPr>
          <w:rFonts w:ascii="Times New Roman" w:hAnsi="Times New Roman" w:cs="Times New Roman"/>
          <w:sz w:val="24"/>
          <w:szCs w:val="24"/>
        </w:rPr>
      </w:pPr>
    </w:p>
    <w:p w:rsidR="00FF59D9" w:rsidRPr="00FF59D9" w:rsidRDefault="00FF59D9" w:rsidP="002076B1">
      <w:pPr>
        <w:pStyle w:val="PlainText"/>
        <w:rPr>
          <w:rFonts w:ascii="Times New Roman" w:hAnsi="Times New Roman" w:cs="Times New Roman"/>
          <w:sz w:val="24"/>
          <w:szCs w:val="24"/>
        </w:rPr>
      </w:pPr>
      <w:r w:rsidRPr="00FF59D9">
        <w:rPr>
          <w:rFonts w:ascii="Times New Roman" w:hAnsi="Times New Roman" w:cs="Times New Roman"/>
          <w:sz w:val="24"/>
          <w:szCs w:val="24"/>
        </w:rPr>
        <w:t>Speakers:</w:t>
      </w:r>
    </w:p>
    <w:p w:rsidR="002076B1" w:rsidRPr="00FF59D9" w:rsidRDefault="002076B1" w:rsidP="002076B1">
      <w:pPr>
        <w:pStyle w:val="PlainText"/>
        <w:rPr>
          <w:rFonts w:ascii="Times New Roman" w:hAnsi="Times New Roman" w:cs="Times New Roman"/>
          <w:sz w:val="24"/>
          <w:szCs w:val="24"/>
        </w:rPr>
      </w:pPr>
      <w:r w:rsidRPr="00FF59D9">
        <w:rPr>
          <w:rFonts w:ascii="Times New Roman" w:hAnsi="Times New Roman" w:cs="Times New Roman"/>
          <w:sz w:val="24"/>
          <w:szCs w:val="24"/>
        </w:rPr>
        <w:t>1:15 - 1:55 Ashok Krishnamurthy</w:t>
      </w:r>
      <w:r w:rsidR="00FF59D9" w:rsidRPr="00FF59D9">
        <w:rPr>
          <w:rFonts w:ascii="Times New Roman" w:hAnsi="Times New Roman" w:cs="Times New Roman"/>
          <w:sz w:val="24"/>
          <w:szCs w:val="24"/>
        </w:rPr>
        <w:t xml:space="preserve"> </w:t>
      </w:r>
    </w:p>
    <w:p w:rsidR="002076B1" w:rsidRPr="00FF59D9" w:rsidRDefault="002076B1" w:rsidP="002076B1">
      <w:pPr>
        <w:pStyle w:val="PlainText"/>
        <w:rPr>
          <w:rFonts w:ascii="Times New Roman" w:hAnsi="Times New Roman" w:cs="Times New Roman"/>
          <w:sz w:val="24"/>
          <w:szCs w:val="24"/>
        </w:rPr>
      </w:pPr>
      <w:r w:rsidRPr="00FF59D9">
        <w:rPr>
          <w:rFonts w:ascii="Times New Roman" w:hAnsi="Times New Roman" w:cs="Times New Roman"/>
          <w:sz w:val="24"/>
          <w:szCs w:val="24"/>
        </w:rPr>
        <w:t>1:55 - 2:35 Steven Anderson</w:t>
      </w:r>
    </w:p>
    <w:p w:rsidR="002076B1" w:rsidRPr="00FF59D9" w:rsidRDefault="002076B1" w:rsidP="002076B1">
      <w:pPr>
        <w:pStyle w:val="PlainText"/>
        <w:rPr>
          <w:rFonts w:ascii="Times New Roman" w:hAnsi="Times New Roman" w:cs="Times New Roman"/>
          <w:sz w:val="24"/>
          <w:szCs w:val="24"/>
        </w:rPr>
      </w:pPr>
      <w:r w:rsidRPr="00FF59D9">
        <w:rPr>
          <w:rFonts w:ascii="Times New Roman" w:hAnsi="Times New Roman" w:cs="Times New Roman"/>
          <w:sz w:val="24"/>
          <w:szCs w:val="24"/>
        </w:rPr>
        <w:t>2:35 – 2:40</w:t>
      </w:r>
      <w:r w:rsidR="00FF59D9" w:rsidRPr="00FF59D9">
        <w:rPr>
          <w:rFonts w:ascii="Times New Roman" w:hAnsi="Times New Roman" w:cs="Times New Roman"/>
          <w:sz w:val="24"/>
          <w:szCs w:val="24"/>
        </w:rPr>
        <w:t xml:space="preserve"> Break</w:t>
      </w:r>
    </w:p>
    <w:p w:rsidR="002076B1" w:rsidRPr="00FF59D9" w:rsidRDefault="002076B1" w:rsidP="002076B1">
      <w:pPr>
        <w:pStyle w:val="PlainText"/>
        <w:rPr>
          <w:rFonts w:ascii="Times New Roman" w:hAnsi="Times New Roman" w:cs="Times New Roman"/>
          <w:sz w:val="24"/>
          <w:szCs w:val="24"/>
        </w:rPr>
      </w:pPr>
      <w:r w:rsidRPr="00FF59D9">
        <w:rPr>
          <w:rFonts w:ascii="Times New Roman" w:hAnsi="Times New Roman" w:cs="Times New Roman"/>
          <w:sz w:val="24"/>
          <w:szCs w:val="24"/>
        </w:rPr>
        <w:t>2:40 - 3:20 Julie Roy</w:t>
      </w:r>
    </w:p>
    <w:p w:rsidR="002076B1" w:rsidRPr="00FF59D9" w:rsidRDefault="003F4B40" w:rsidP="002076B1">
      <w:pPr>
        <w:pStyle w:val="PlainText"/>
        <w:rPr>
          <w:rFonts w:ascii="Times New Roman" w:hAnsi="Times New Roman" w:cs="Times New Roman"/>
          <w:sz w:val="24"/>
          <w:szCs w:val="24"/>
        </w:rPr>
      </w:pPr>
      <w:r>
        <w:rPr>
          <w:rFonts w:ascii="Times New Roman" w:hAnsi="Times New Roman" w:cs="Times New Roman"/>
          <w:sz w:val="24"/>
          <w:szCs w:val="24"/>
        </w:rPr>
        <w:t>3:2</w:t>
      </w:r>
      <w:r w:rsidR="002076B1" w:rsidRPr="00FF59D9">
        <w:rPr>
          <w:rFonts w:ascii="Times New Roman" w:hAnsi="Times New Roman" w:cs="Times New Roman"/>
          <w:sz w:val="24"/>
          <w:szCs w:val="24"/>
        </w:rPr>
        <w:t xml:space="preserve">0 - 4:00 </w:t>
      </w:r>
      <w:r w:rsidR="00FF59D9" w:rsidRPr="00FF59D9">
        <w:rPr>
          <w:rFonts w:ascii="Times New Roman" w:hAnsi="Times New Roman" w:cs="Times New Roman"/>
          <w:sz w:val="24"/>
          <w:szCs w:val="24"/>
        </w:rPr>
        <w:t>Ed</w:t>
      </w:r>
      <w:r>
        <w:rPr>
          <w:rFonts w:ascii="Times New Roman" w:hAnsi="Times New Roman" w:cs="Times New Roman"/>
          <w:sz w:val="24"/>
          <w:szCs w:val="24"/>
        </w:rPr>
        <w:t xml:space="preserve"> Hess</w:t>
      </w:r>
    </w:p>
    <w:p w:rsidR="002076B1" w:rsidRDefault="002076B1" w:rsidP="00E40A2C"/>
    <w:p w:rsidR="00FF59D9" w:rsidRPr="00FF59D9" w:rsidRDefault="00FF59D9" w:rsidP="00FF59D9">
      <w:pPr>
        <w:jc w:val="center"/>
        <w:rPr>
          <w:b/>
        </w:rPr>
      </w:pPr>
      <w:r>
        <w:rPr>
          <w:b/>
        </w:rPr>
        <w:t>Abstracts</w:t>
      </w:r>
    </w:p>
    <w:p w:rsidR="00E40A2C" w:rsidRPr="00AC3C03" w:rsidRDefault="00E40A2C" w:rsidP="00E40A2C">
      <w:pPr>
        <w:autoSpaceDE w:val="0"/>
        <w:autoSpaceDN w:val="0"/>
        <w:adjustRightInd w:val="0"/>
        <w:spacing w:after="0" w:line="240" w:lineRule="auto"/>
        <w:rPr>
          <w:b/>
          <w:color w:val="000000"/>
          <w:szCs w:val="24"/>
        </w:rPr>
      </w:pPr>
      <w:r w:rsidRPr="00AC3C03">
        <w:rPr>
          <w:b/>
          <w:color w:val="000000"/>
          <w:szCs w:val="24"/>
        </w:rPr>
        <w:t>Speaker: Ashok Krishnamurthy</w:t>
      </w:r>
    </w:p>
    <w:p w:rsidR="00E40A2C" w:rsidRPr="00E40A2C" w:rsidRDefault="00E40A2C" w:rsidP="00E40A2C">
      <w:pPr>
        <w:autoSpaceDE w:val="0"/>
        <w:autoSpaceDN w:val="0"/>
        <w:adjustRightInd w:val="0"/>
        <w:spacing w:after="0" w:line="240" w:lineRule="auto"/>
        <w:rPr>
          <w:color w:val="000000"/>
          <w:szCs w:val="24"/>
        </w:rPr>
      </w:pPr>
      <w:r w:rsidRPr="00E40A2C">
        <w:rPr>
          <w:color w:val="000000"/>
          <w:szCs w:val="24"/>
        </w:rPr>
        <w:t>Affiliation: University of Colorado at Denver</w:t>
      </w:r>
    </w:p>
    <w:p w:rsidR="00E40A2C" w:rsidRDefault="00E40A2C" w:rsidP="00E40A2C">
      <w:pPr>
        <w:autoSpaceDE w:val="0"/>
        <w:autoSpaceDN w:val="0"/>
        <w:adjustRightInd w:val="0"/>
        <w:spacing w:after="0" w:line="240" w:lineRule="auto"/>
        <w:rPr>
          <w:bCs/>
          <w:color w:val="000000"/>
          <w:szCs w:val="24"/>
        </w:rPr>
      </w:pPr>
    </w:p>
    <w:p w:rsidR="00E40A2C" w:rsidRPr="00E40A2C" w:rsidRDefault="00E40A2C" w:rsidP="00E40A2C">
      <w:pPr>
        <w:autoSpaceDE w:val="0"/>
        <w:autoSpaceDN w:val="0"/>
        <w:adjustRightInd w:val="0"/>
        <w:spacing w:after="0" w:line="240" w:lineRule="auto"/>
        <w:rPr>
          <w:bCs/>
          <w:color w:val="000000"/>
          <w:szCs w:val="24"/>
        </w:rPr>
      </w:pPr>
      <w:r w:rsidRPr="00E40A2C">
        <w:rPr>
          <w:bCs/>
          <w:color w:val="000000"/>
          <w:szCs w:val="24"/>
        </w:rPr>
        <w:t>Title: Bayesian Tracking of Emerging Epidemics Using Ensemble Optimal Statistical</w:t>
      </w:r>
    </w:p>
    <w:p w:rsidR="00E40A2C" w:rsidRPr="00E40A2C" w:rsidRDefault="00E40A2C" w:rsidP="00E40A2C">
      <w:pPr>
        <w:autoSpaceDE w:val="0"/>
        <w:autoSpaceDN w:val="0"/>
        <w:adjustRightInd w:val="0"/>
        <w:spacing w:after="0" w:line="240" w:lineRule="auto"/>
        <w:rPr>
          <w:bCs/>
          <w:color w:val="000000"/>
          <w:szCs w:val="24"/>
        </w:rPr>
      </w:pPr>
      <w:r w:rsidRPr="00E40A2C">
        <w:rPr>
          <w:bCs/>
          <w:color w:val="000000"/>
          <w:szCs w:val="24"/>
        </w:rPr>
        <w:t>Interpolation (</w:t>
      </w:r>
      <w:proofErr w:type="spellStart"/>
      <w:r w:rsidRPr="00E40A2C">
        <w:rPr>
          <w:bCs/>
          <w:color w:val="000000"/>
          <w:szCs w:val="24"/>
        </w:rPr>
        <w:t>EnOSI</w:t>
      </w:r>
      <w:proofErr w:type="spellEnd"/>
      <w:r w:rsidRPr="00E40A2C">
        <w:rPr>
          <w:bCs/>
          <w:color w:val="000000"/>
          <w:szCs w:val="24"/>
        </w:rPr>
        <w:t>)</w:t>
      </w:r>
    </w:p>
    <w:p w:rsidR="00E40A2C" w:rsidRDefault="00E40A2C" w:rsidP="00E40A2C">
      <w:pPr>
        <w:autoSpaceDE w:val="0"/>
        <w:autoSpaceDN w:val="0"/>
        <w:adjustRightInd w:val="0"/>
        <w:spacing w:after="0" w:line="240" w:lineRule="auto"/>
        <w:rPr>
          <w:bCs/>
          <w:color w:val="000000"/>
          <w:szCs w:val="24"/>
        </w:rPr>
      </w:pPr>
    </w:p>
    <w:p w:rsidR="00E40A2C" w:rsidRPr="00E40A2C" w:rsidRDefault="00E40A2C" w:rsidP="00E40A2C">
      <w:pPr>
        <w:autoSpaceDE w:val="0"/>
        <w:autoSpaceDN w:val="0"/>
        <w:adjustRightInd w:val="0"/>
        <w:spacing w:after="0" w:line="240" w:lineRule="auto"/>
        <w:rPr>
          <w:color w:val="000000"/>
          <w:szCs w:val="24"/>
        </w:rPr>
      </w:pPr>
      <w:r w:rsidRPr="00E40A2C">
        <w:rPr>
          <w:bCs/>
          <w:color w:val="000000"/>
          <w:szCs w:val="24"/>
        </w:rPr>
        <w:t>Abstract</w:t>
      </w:r>
      <w:r>
        <w:rPr>
          <w:bCs/>
          <w:color w:val="000000"/>
          <w:szCs w:val="24"/>
        </w:rPr>
        <w:t xml:space="preserve">: </w:t>
      </w:r>
      <w:r w:rsidRPr="00E40A2C">
        <w:rPr>
          <w:color w:val="000000"/>
          <w:szCs w:val="24"/>
        </w:rPr>
        <w:t>We explore the use of the ensemble optimal statistical interpolation (</w:t>
      </w:r>
      <w:proofErr w:type="spellStart"/>
      <w:r w:rsidRPr="00E40A2C">
        <w:rPr>
          <w:color w:val="000000"/>
          <w:szCs w:val="24"/>
        </w:rPr>
        <w:t>EnOSI</w:t>
      </w:r>
      <w:proofErr w:type="spellEnd"/>
      <w:r w:rsidRPr="00E40A2C">
        <w:rPr>
          <w:color w:val="000000"/>
          <w:szCs w:val="24"/>
        </w:rPr>
        <w:t>) data assimilation</w:t>
      </w:r>
      <w:r>
        <w:rPr>
          <w:color w:val="000000"/>
          <w:szCs w:val="24"/>
        </w:rPr>
        <w:t xml:space="preserve"> </w:t>
      </w:r>
      <w:r w:rsidRPr="00E40A2C">
        <w:rPr>
          <w:color w:val="000000"/>
          <w:szCs w:val="24"/>
        </w:rPr>
        <w:t>method for the statistical tracking of emerging epidemics and to study the spatial dynamics of a</w:t>
      </w:r>
      <w:r>
        <w:rPr>
          <w:color w:val="000000"/>
          <w:szCs w:val="24"/>
        </w:rPr>
        <w:t xml:space="preserve"> </w:t>
      </w:r>
      <w:r w:rsidRPr="00E40A2C">
        <w:rPr>
          <w:color w:val="000000"/>
          <w:szCs w:val="24"/>
        </w:rPr>
        <w:t>disease. The epidemic models that we used for this study are spatial variants of the common</w:t>
      </w:r>
      <w:r>
        <w:rPr>
          <w:color w:val="000000"/>
          <w:szCs w:val="24"/>
        </w:rPr>
        <w:t xml:space="preserve"> </w:t>
      </w:r>
      <w:r w:rsidRPr="00E40A2C">
        <w:rPr>
          <w:color w:val="000000"/>
          <w:szCs w:val="24"/>
        </w:rPr>
        <w:t>susceptible-infectious-removed (S-I-R) compartmental model of epidemiology. The spatial S-I-R</w:t>
      </w:r>
      <w:r>
        <w:rPr>
          <w:color w:val="000000"/>
          <w:szCs w:val="24"/>
        </w:rPr>
        <w:t xml:space="preserve"> </w:t>
      </w:r>
      <w:r w:rsidRPr="00E40A2C">
        <w:rPr>
          <w:color w:val="000000"/>
          <w:szCs w:val="24"/>
        </w:rPr>
        <w:t>epidemic model is illustrated by application to simulated spatial dynamic epidemic data from the</w:t>
      </w:r>
      <w:r>
        <w:rPr>
          <w:color w:val="000000"/>
          <w:szCs w:val="24"/>
        </w:rPr>
        <w:t xml:space="preserve"> </w:t>
      </w:r>
      <w:r w:rsidRPr="00E40A2C">
        <w:rPr>
          <w:color w:val="000000"/>
          <w:szCs w:val="24"/>
        </w:rPr>
        <w:t>historic "Black Death" plague of 14th century Europe. Bayesian statistical tracking of emerging</w:t>
      </w:r>
      <w:r>
        <w:rPr>
          <w:color w:val="000000"/>
          <w:szCs w:val="24"/>
        </w:rPr>
        <w:t xml:space="preserve"> </w:t>
      </w:r>
      <w:r w:rsidRPr="00E40A2C">
        <w:rPr>
          <w:color w:val="000000"/>
          <w:szCs w:val="24"/>
        </w:rPr>
        <w:t xml:space="preserve">epidemic diseases using the </w:t>
      </w:r>
      <w:proofErr w:type="spellStart"/>
      <w:r w:rsidRPr="00E40A2C">
        <w:rPr>
          <w:color w:val="000000"/>
          <w:szCs w:val="24"/>
        </w:rPr>
        <w:t>EnOSI</w:t>
      </w:r>
      <w:proofErr w:type="spellEnd"/>
      <w:r w:rsidRPr="00E40A2C">
        <w:rPr>
          <w:color w:val="000000"/>
          <w:szCs w:val="24"/>
        </w:rPr>
        <w:t xml:space="preserve"> as it unfolds is illustrated for a simulated epidemic wave</w:t>
      </w:r>
      <w:r>
        <w:rPr>
          <w:color w:val="000000"/>
          <w:szCs w:val="24"/>
        </w:rPr>
        <w:t xml:space="preserve"> </w:t>
      </w:r>
      <w:r w:rsidRPr="00E40A2C">
        <w:rPr>
          <w:color w:val="000000"/>
          <w:szCs w:val="24"/>
        </w:rPr>
        <w:t>originating in Santa Fe, New Mexico.</w:t>
      </w:r>
    </w:p>
    <w:p w:rsidR="00E40A2C" w:rsidRPr="00E40A2C" w:rsidRDefault="00E40A2C" w:rsidP="00E40A2C">
      <w:pPr>
        <w:autoSpaceDE w:val="0"/>
        <w:autoSpaceDN w:val="0"/>
        <w:adjustRightInd w:val="0"/>
        <w:spacing w:after="0" w:line="240" w:lineRule="auto"/>
        <w:rPr>
          <w:color w:val="000000"/>
          <w:szCs w:val="24"/>
        </w:rPr>
      </w:pPr>
      <w:r w:rsidRPr="00E40A2C">
        <w:rPr>
          <w:color w:val="000000"/>
          <w:szCs w:val="24"/>
        </w:rPr>
        <w:t xml:space="preserve">We found that </w:t>
      </w:r>
      <w:proofErr w:type="spellStart"/>
      <w:r w:rsidRPr="00E40A2C">
        <w:rPr>
          <w:color w:val="000000"/>
          <w:szCs w:val="24"/>
        </w:rPr>
        <w:t>EnOSI</w:t>
      </w:r>
      <w:proofErr w:type="spellEnd"/>
      <w:r w:rsidRPr="00E40A2C">
        <w:rPr>
          <w:color w:val="000000"/>
          <w:szCs w:val="24"/>
        </w:rPr>
        <w:t xml:space="preserve"> can efficiently adjust its estimated spatial distribution of the number of</w:t>
      </w:r>
    </w:p>
    <w:p w:rsidR="00E40A2C" w:rsidRPr="00E40A2C" w:rsidRDefault="00E40A2C" w:rsidP="00E40A2C">
      <w:pPr>
        <w:autoSpaceDE w:val="0"/>
        <w:autoSpaceDN w:val="0"/>
        <w:adjustRightInd w:val="0"/>
        <w:spacing w:after="0" w:line="240" w:lineRule="auto"/>
        <w:rPr>
          <w:color w:val="000000"/>
          <w:szCs w:val="24"/>
        </w:rPr>
      </w:pPr>
      <w:proofErr w:type="gramStart"/>
      <w:r w:rsidRPr="00E40A2C">
        <w:rPr>
          <w:color w:val="000000"/>
          <w:szCs w:val="24"/>
        </w:rPr>
        <w:t>infected</w:t>
      </w:r>
      <w:proofErr w:type="gramEnd"/>
      <w:r w:rsidRPr="00E40A2C">
        <w:rPr>
          <w:color w:val="000000"/>
          <w:szCs w:val="24"/>
        </w:rPr>
        <w:t>, if and when the epidemic jumps from city to city, and with data that are sparse and</w:t>
      </w:r>
    </w:p>
    <w:p w:rsidR="00E40A2C" w:rsidRPr="00E40A2C" w:rsidRDefault="00E40A2C" w:rsidP="00E40A2C">
      <w:pPr>
        <w:autoSpaceDE w:val="0"/>
        <w:autoSpaceDN w:val="0"/>
        <w:adjustRightInd w:val="0"/>
        <w:spacing w:after="0" w:line="240" w:lineRule="auto"/>
        <w:rPr>
          <w:color w:val="000000"/>
          <w:szCs w:val="24"/>
        </w:rPr>
      </w:pPr>
      <w:proofErr w:type="gramStart"/>
      <w:r w:rsidRPr="00E40A2C">
        <w:rPr>
          <w:color w:val="000000"/>
          <w:szCs w:val="24"/>
        </w:rPr>
        <w:t>error-ridden</w:t>
      </w:r>
      <w:proofErr w:type="gramEnd"/>
      <w:r w:rsidRPr="00E40A2C">
        <w:rPr>
          <w:color w:val="000000"/>
          <w:szCs w:val="24"/>
        </w:rPr>
        <w:t>. The tracking accuracy in our simulations provides evidence of the good</w:t>
      </w:r>
    </w:p>
    <w:p w:rsidR="00FF59D9" w:rsidRDefault="00E40A2C" w:rsidP="00AC3C03">
      <w:pPr>
        <w:rPr>
          <w:szCs w:val="24"/>
        </w:rPr>
      </w:pPr>
      <w:proofErr w:type="gramStart"/>
      <w:r w:rsidRPr="00E40A2C">
        <w:rPr>
          <w:color w:val="000000"/>
          <w:szCs w:val="24"/>
        </w:rPr>
        <w:t>performance</w:t>
      </w:r>
      <w:proofErr w:type="gramEnd"/>
      <w:r w:rsidRPr="00E40A2C">
        <w:rPr>
          <w:color w:val="000000"/>
          <w:szCs w:val="24"/>
        </w:rPr>
        <w:t xml:space="preserve"> of the </w:t>
      </w:r>
      <w:proofErr w:type="spellStart"/>
      <w:r w:rsidRPr="00E40A2C">
        <w:rPr>
          <w:color w:val="000000"/>
          <w:szCs w:val="24"/>
        </w:rPr>
        <w:t>EnOSI</w:t>
      </w:r>
      <w:proofErr w:type="spellEnd"/>
      <w:r w:rsidRPr="00E40A2C">
        <w:rPr>
          <w:color w:val="000000"/>
          <w:szCs w:val="24"/>
        </w:rPr>
        <w:t xml:space="preserve"> approach</w:t>
      </w:r>
      <w:r w:rsidR="00AC3C03">
        <w:rPr>
          <w:color w:val="000000"/>
          <w:szCs w:val="24"/>
        </w:rPr>
        <w:t>.</w:t>
      </w:r>
    </w:p>
    <w:p w:rsidR="00FF59D9" w:rsidRDefault="00FF59D9" w:rsidP="00E40A2C">
      <w:pPr>
        <w:spacing w:after="0" w:line="240" w:lineRule="auto"/>
        <w:rPr>
          <w:szCs w:val="24"/>
        </w:rPr>
      </w:pPr>
    </w:p>
    <w:p w:rsidR="00E40A2C" w:rsidRPr="00AC3C03" w:rsidRDefault="00E40A2C" w:rsidP="00E40A2C">
      <w:pPr>
        <w:spacing w:after="0" w:line="240" w:lineRule="auto"/>
        <w:rPr>
          <w:b/>
          <w:szCs w:val="24"/>
        </w:rPr>
      </w:pPr>
      <w:r w:rsidRPr="00AC3C03">
        <w:rPr>
          <w:b/>
          <w:szCs w:val="24"/>
        </w:rPr>
        <w:t>Speaker: Steve Anderson</w:t>
      </w:r>
    </w:p>
    <w:p w:rsidR="00E40A2C" w:rsidRPr="00E40A2C" w:rsidRDefault="00E40A2C" w:rsidP="00E40A2C">
      <w:pPr>
        <w:spacing w:after="0" w:line="240" w:lineRule="auto"/>
        <w:rPr>
          <w:szCs w:val="24"/>
        </w:rPr>
      </w:pPr>
      <w:r w:rsidRPr="00E40A2C">
        <w:rPr>
          <w:szCs w:val="24"/>
        </w:rPr>
        <w:t xml:space="preserve">Affiliation: </w:t>
      </w:r>
      <w:r w:rsidRPr="00E40A2C">
        <w:rPr>
          <w:rFonts w:eastAsia="Times New Roman"/>
          <w:szCs w:val="24"/>
        </w:rPr>
        <w:t>Anderson Research, LLC</w:t>
      </w:r>
    </w:p>
    <w:p w:rsidR="00E40A2C" w:rsidRDefault="00E40A2C" w:rsidP="00E40A2C">
      <w:pPr>
        <w:pStyle w:val="PlainText"/>
        <w:rPr>
          <w:rFonts w:ascii="Times New Roman" w:hAnsi="Times New Roman" w:cs="Times New Roman"/>
          <w:sz w:val="24"/>
          <w:szCs w:val="24"/>
        </w:rPr>
      </w:pPr>
    </w:p>
    <w:p w:rsidR="00E40A2C" w:rsidRPr="00E40A2C" w:rsidRDefault="00E40A2C" w:rsidP="00E40A2C">
      <w:pPr>
        <w:pStyle w:val="PlainText"/>
        <w:rPr>
          <w:rFonts w:ascii="Times New Roman" w:hAnsi="Times New Roman" w:cs="Times New Roman"/>
          <w:sz w:val="24"/>
          <w:szCs w:val="24"/>
        </w:rPr>
      </w:pPr>
      <w:r w:rsidRPr="00E40A2C">
        <w:rPr>
          <w:rFonts w:ascii="Times New Roman" w:hAnsi="Times New Roman" w:cs="Times New Roman"/>
          <w:sz w:val="24"/>
          <w:szCs w:val="24"/>
        </w:rPr>
        <w:t>Title:  Fixed effect ridge regression model for determining the mixture of subscription and acquisition cost</w:t>
      </w:r>
    </w:p>
    <w:p w:rsidR="00E40A2C" w:rsidRPr="00E40A2C" w:rsidRDefault="00E40A2C" w:rsidP="00E40A2C">
      <w:pPr>
        <w:pStyle w:val="PlainText"/>
        <w:rPr>
          <w:rFonts w:ascii="Times New Roman" w:hAnsi="Times New Roman" w:cs="Times New Roman"/>
          <w:sz w:val="24"/>
          <w:szCs w:val="24"/>
        </w:rPr>
      </w:pPr>
    </w:p>
    <w:p w:rsidR="00E40A2C" w:rsidRPr="00E40A2C" w:rsidRDefault="00E40A2C" w:rsidP="00E40A2C">
      <w:pPr>
        <w:pStyle w:val="PlainText"/>
        <w:rPr>
          <w:rFonts w:ascii="Times New Roman" w:hAnsi="Times New Roman" w:cs="Times New Roman"/>
          <w:sz w:val="24"/>
          <w:szCs w:val="24"/>
        </w:rPr>
      </w:pPr>
      <w:r w:rsidRPr="00E40A2C">
        <w:rPr>
          <w:rFonts w:ascii="Times New Roman" w:hAnsi="Times New Roman" w:cs="Times New Roman"/>
          <w:sz w:val="24"/>
          <w:szCs w:val="24"/>
        </w:rPr>
        <w:t xml:space="preserve">Abstract:  The following paper presents a statistical method for analyzing the driver based expense model for Qwest Communications.  It utilizes a fixed effect regression model with </w:t>
      </w:r>
      <w:r w:rsidRPr="00E40A2C">
        <w:rPr>
          <w:rFonts w:ascii="Times New Roman" w:hAnsi="Times New Roman" w:cs="Times New Roman"/>
          <w:sz w:val="24"/>
          <w:szCs w:val="24"/>
        </w:rPr>
        <w:lastRenderedPageBreak/>
        <w:t>interaction to measure the mixture of subscription and acquisition cost by cost pool.  The ratio of fixed to variable cost within each cost pool will also be determined for a proof of concept since these components arise naturally from the data.  A</w:t>
      </w:r>
      <w:r w:rsidR="00FF59D9">
        <w:rPr>
          <w:rFonts w:ascii="Times New Roman" w:hAnsi="Times New Roman" w:cs="Times New Roman"/>
          <w:sz w:val="24"/>
          <w:szCs w:val="24"/>
        </w:rPr>
        <w:t>n</w:t>
      </w:r>
      <w:r w:rsidRPr="00E40A2C">
        <w:rPr>
          <w:rFonts w:ascii="Times New Roman" w:hAnsi="Times New Roman" w:cs="Times New Roman"/>
          <w:sz w:val="24"/>
          <w:szCs w:val="24"/>
        </w:rPr>
        <w:t xml:space="preserve"> examination of the theory will be </w:t>
      </w:r>
      <w:r w:rsidR="00FF59D9">
        <w:rPr>
          <w:rFonts w:ascii="Times New Roman" w:hAnsi="Times New Roman" w:cs="Times New Roman"/>
          <w:sz w:val="24"/>
          <w:szCs w:val="24"/>
        </w:rPr>
        <w:t>p</w:t>
      </w:r>
      <w:r w:rsidRPr="00E40A2C">
        <w:rPr>
          <w:rFonts w:ascii="Times New Roman" w:hAnsi="Times New Roman" w:cs="Times New Roman"/>
          <w:sz w:val="24"/>
          <w:szCs w:val="24"/>
        </w:rPr>
        <w:t>resented prior to the discussion of the simulation results.</w:t>
      </w:r>
    </w:p>
    <w:p w:rsidR="00E40A2C" w:rsidRPr="00E40A2C" w:rsidRDefault="00E40A2C" w:rsidP="00E40A2C">
      <w:pPr>
        <w:spacing w:after="0" w:line="240" w:lineRule="auto"/>
        <w:rPr>
          <w:szCs w:val="24"/>
        </w:rPr>
      </w:pPr>
    </w:p>
    <w:p w:rsidR="00E40A2C" w:rsidRPr="00AC3C03" w:rsidRDefault="00E40A2C" w:rsidP="00E40A2C">
      <w:pPr>
        <w:pStyle w:val="PlainText"/>
        <w:rPr>
          <w:rFonts w:ascii="Times New Roman" w:hAnsi="Times New Roman" w:cs="Times New Roman"/>
          <w:b/>
          <w:sz w:val="24"/>
          <w:szCs w:val="24"/>
        </w:rPr>
      </w:pPr>
      <w:r w:rsidRPr="00AC3C03">
        <w:rPr>
          <w:rFonts w:ascii="Times New Roman" w:hAnsi="Times New Roman" w:cs="Times New Roman"/>
          <w:b/>
          <w:sz w:val="24"/>
          <w:szCs w:val="24"/>
        </w:rPr>
        <w:t>Speaker:  Julie Roy</w:t>
      </w:r>
    </w:p>
    <w:p w:rsidR="00E40A2C" w:rsidRPr="00E40A2C" w:rsidRDefault="00E40A2C" w:rsidP="00E40A2C">
      <w:pPr>
        <w:pStyle w:val="PlainText"/>
        <w:rPr>
          <w:rFonts w:ascii="Times New Roman" w:hAnsi="Times New Roman" w:cs="Times New Roman"/>
          <w:sz w:val="24"/>
          <w:szCs w:val="24"/>
        </w:rPr>
      </w:pPr>
      <w:r w:rsidRPr="00E40A2C">
        <w:rPr>
          <w:rFonts w:ascii="Times New Roman" w:hAnsi="Times New Roman" w:cs="Times New Roman"/>
          <w:sz w:val="24"/>
          <w:szCs w:val="24"/>
        </w:rPr>
        <w:t>Affiliation:  Metro State College of Denver</w:t>
      </w:r>
    </w:p>
    <w:p w:rsidR="00E40A2C" w:rsidRPr="00E40A2C" w:rsidRDefault="00E40A2C" w:rsidP="00E40A2C">
      <w:pPr>
        <w:pStyle w:val="PlainText"/>
        <w:rPr>
          <w:rFonts w:ascii="Times New Roman" w:hAnsi="Times New Roman" w:cs="Times New Roman"/>
          <w:sz w:val="24"/>
          <w:szCs w:val="24"/>
        </w:rPr>
      </w:pPr>
      <w:r w:rsidRPr="00E40A2C">
        <w:rPr>
          <w:rFonts w:ascii="Times New Roman" w:hAnsi="Times New Roman" w:cs="Times New Roman"/>
          <w:sz w:val="24"/>
          <w:szCs w:val="24"/>
        </w:rPr>
        <w:t>Title:  Singularities in Deterministic Global Optimization</w:t>
      </w:r>
    </w:p>
    <w:p w:rsidR="00E40A2C" w:rsidRPr="00E40A2C" w:rsidRDefault="00E40A2C" w:rsidP="00E40A2C">
      <w:pPr>
        <w:pStyle w:val="PlainText"/>
        <w:rPr>
          <w:rFonts w:ascii="Times New Roman" w:hAnsi="Times New Roman" w:cs="Times New Roman"/>
          <w:sz w:val="24"/>
          <w:szCs w:val="24"/>
        </w:rPr>
      </w:pPr>
    </w:p>
    <w:p w:rsidR="00E40A2C" w:rsidRDefault="00E40A2C" w:rsidP="00E40A2C">
      <w:pPr>
        <w:spacing w:after="0" w:line="240" w:lineRule="auto"/>
        <w:rPr>
          <w:szCs w:val="24"/>
        </w:rPr>
      </w:pPr>
      <w:r w:rsidRPr="00E40A2C">
        <w:rPr>
          <w:szCs w:val="24"/>
        </w:rPr>
        <w:t xml:space="preserve">Abstract:  For both linear and nonlinear global optimization problems, it often occurs that there are feasible lines, planes, </w:t>
      </w:r>
      <w:proofErr w:type="spellStart"/>
      <w:r w:rsidRPr="00E40A2C">
        <w:rPr>
          <w:szCs w:val="24"/>
        </w:rPr>
        <w:t>hyperplanes</w:t>
      </w:r>
      <w:proofErr w:type="spellEnd"/>
      <w:r w:rsidRPr="00E40A2C">
        <w:rPr>
          <w:szCs w:val="24"/>
        </w:rPr>
        <w:t xml:space="preserve">, or </w:t>
      </w:r>
      <w:proofErr w:type="spellStart"/>
      <w:r w:rsidRPr="00E40A2C">
        <w:rPr>
          <w:szCs w:val="24"/>
        </w:rPr>
        <w:t>hypersurfaces</w:t>
      </w:r>
      <w:proofErr w:type="spellEnd"/>
      <w:r w:rsidRPr="00E40A2C">
        <w:rPr>
          <w:szCs w:val="24"/>
        </w:rPr>
        <w:t xml:space="preserve"> that have optimal (or approximately optimal) objective function values.  For these problems, common deterministic global optimization software may only find one optimizer without even indicating that other solution points exist, and software with automatically verified complete search algorithms may not complete within a reasonable amount of time.  Since there has not been much research done concerning deterministic algorithms for verified solutions to general singular global optimization problems, the purpose of this work is to propose a method for computing rigorous enclosures of sets that contain approximately feasible, approximately optimal solution points for these problems. These approximate singular solution sets are defined in terms of boxes constructed in different coordinate systems about approximately optimal points. A method for constructing approximate solution boxes is presented for problems with linear solution sets, and then the method is extended for problems with nonlinear solution sets.  Additionally, some illustrative examples are provided.  Future work to incorporate these methods into a branch and bound process for global optimization is discussed, and preliminary results are given.</w:t>
      </w:r>
    </w:p>
    <w:p w:rsidR="00AC3C03" w:rsidRDefault="00AC3C03" w:rsidP="00E40A2C">
      <w:pPr>
        <w:spacing w:after="0" w:line="240" w:lineRule="auto"/>
        <w:rPr>
          <w:szCs w:val="24"/>
        </w:rPr>
      </w:pPr>
    </w:p>
    <w:p w:rsidR="00AC3C03" w:rsidRPr="00AC3C03" w:rsidRDefault="00AC3C03" w:rsidP="00E40A2C">
      <w:pPr>
        <w:spacing w:after="0" w:line="240" w:lineRule="auto"/>
        <w:rPr>
          <w:b/>
          <w:szCs w:val="24"/>
        </w:rPr>
      </w:pPr>
      <w:r w:rsidRPr="00AC3C03">
        <w:rPr>
          <w:b/>
          <w:szCs w:val="24"/>
        </w:rPr>
        <w:t xml:space="preserve">Speaker: Ed </w:t>
      </w:r>
      <w:r w:rsidR="003F4B40">
        <w:rPr>
          <w:b/>
          <w:szCs w:val="24"/>
        </w:rPr>
        <w:t>Hess</w:t>
      </w:r>
    </w:p>
    <w:p w:rsidR="00AC3C03" w:rsidRDefault="00AC3C03" w:rsidP="00E40A2C">
      <w:pPr>
        <w:spacing w:after="0" w:line="240" w:lineRule="auto"/>
        <w:rPr>
          <w:szCs w:val="24"/>
        </w:rPr>
      </w:pPr>
      <w:r>
        <w:rPr>
          <w:szCs w:val="24"/>
        </w:rPr>
        <w:t>Affiliation: University of Colorado Denver</w:t>
      </w:r>
    </w:p>
    <w:p w:rsidR="00AC3C03" w:rsidRDefault="00AC3C03" w:rsidP="00E40A2C">
      <w:pPr>
        <w:spacing w:after="0" w:line="240" w:lineRule="auto"/>
        <w:rPr>
          <w:szCs w:val="24"/>
        </w:rPr>
      </w:pPr>
    </w:p>
    <w:p w:rsidR="00AC3C03" w:rsidRDefault="00AC3C03" w:rsidP="00E40A2C">
      <w:pPr>
        <w:spacing w:after="0" w:line="240" w:lineRule="auto"/>
        <w:rPr>
          <w:szCs w:val="24"/>
        </w:rPr>
      </w:pPr>
      <w:r>
        <w:rPr>
          <w:szCs w:val="24"/>
        </w:rPr>
        <w:t>Title: Longitudinal Parametric Regression</w:t>
      </w:r>
    </w:p>
    <w:p w:rsidR="00AC3C03" w:rsidRPr="00AC3C03" w:rsidRDefault="00AC3C03" w:rsidP="00E40A2C">
      <w:pPr>
        <w:spacing w:after="0" w:line="240" w:lineRule="auto"/>
        <w:rPr>
          <w:b/>
          <w:szCs w:val="24"/>
        </w:rPr>
      </w:pPr>
      <w:r>
        <w:rPr>
          <w:szCs w:val="24"/>
        </w:rPr>
        <w:t xml:space="preserve">Abstract: </w:t>
      </w:r>
      <w:r w:rsidRPr="00AC3C03">
        <w:t xml:space="preserve">Non-parametric regression techniques such as LOESS and GAM provide flexible alternatives to the more rigid linear regression framework commonly used for many analyses, and are beneficial in exploratory situations where the functional relationship is unknown or poorly motivated.  However, neither of these methods is suited for analysis of clustered data, and no well developed analog (such as a mixed effect model) exists.  Recent efforts to create a non-parametric regression technique suitable for clustered data include both NPME (non-parametric mixed effect) models and GAMM (generalized additive mixed model).  Based on the theoretical work of Wu and Zhang, an NPME model was implemented (using SAS software) for the analysis of repeated measures lung function data collected from asthmatic children who attend the </w:t>
      </w:r>
      <w:proofErr w:type="spellStart"/>
      <w:r w:rsidRPr="00AC3C03">
        <w:t>Kunsberg</w:t>
      </w:r>
      <w:proofErr w:type="spellEnd"/>
      <w:r w:rsidRPr="00AC3C03">
        <w:t xml:space="preserve"> School at National Jewish Health.  Optimal bandwidths for model fitting were obtained using SCV and PCV cross validation statistics, and were used to produce both mean and subject curves.  Comparison of the results from the NPME model with a standard mixed model analysis of the same data showed general agreement in both the behavior of the mean function and the confidence intervals calculated.  However, the NPME model provided the added benefit of not requiring a functional form specification as required by a traditional mixed model analysis, giving an indication of where non-linearity occurs in the mean and subject functions, thus allowing for a less constrained, more investigatory analysis of the data.</w:t>
      </w:r>
    </w:p>
    <w:sectPr w:rsidR="00AC3C03" w:rsidRPr="00AC3C03" w:rsidSect="003802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0A2C"/>
    <w:rsid w:val="001838B0"/>
    <w:rsid w:val="002076B1"/>
    <w:rsid w:val="00277784"/>
    <w:rsid w:val="003802AE"/>
    <w:rsid w:val="003F4B40"/>
    <w:rsid w:val="004B5232"/>
    <w:rsid w:val="004D4651"/>
    <w:rsid w:val="006635D3"/>
    <w:rsid w:val="00736D98"/>
    <w:rsid w:val="00843347"/>
    <w:rsid w:val="00854044"/>
    <w:rsid w:val="00894574"/>
    <w:rsid w:val="00910D31"/>
    <w:rsid w:val="00A01C41"/>
    <w:rsid w:val="00A046CB"/>
    <w:rsid w:val="00AA643E"/>
    <w:rsid w:val="00AC3C03"/>
    <w:rsid w:val="00B56BA3"/>
    <w:rsid w:val="00C109FF"/>
    <w:rsid w:val="00C8268D"/>
    <w:rsid w:val="00D775D1"/>
    <w:rsid w:val="00E40A2C"/>
    <w:rsid w:val="00F90C25"/>
    <w:rsid w:val="00FE0463"/>
    <w:rsid w:val="00FF5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40A2C"/>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E40A2C"/>
    <w:rPr>
      <w:rFonts w:ascii="Consolas"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125075711">
      <w:bodyDiv w:val="1"/>
      <w:marLeft w:val="0"/>
      <w:marRight w:val="0"/>
      <w:marTop w:val="0"/>
      <w:marBottom w:val="0"/>
      <w:divBdr>
        <w:top w:val="none" w:sz="0" w:space="0" w:color="auto"/>
        <w:left w:val="none" w:sz="0" w:space="0" w:color="auto"/>
        <w:bottom w:val="none" w:sz="0" w:space="0" w:color="auto"/>
        <w:right w:val="none" w:sz="0" w:space="0" w:color="auto"/>
      </w:divBdr>
    </w:div>
    <w:div w:id="1326275984">
      <w:bodyDiv w:val="1"/>
      <w:marLeft w:val="0"/>
      <w:marRight w:val="0"/>
      <w:marTop w:val="0"/>
      <w:marBottom w:val="0"/>
      <w:divBdr>
        <w:top w:val="none" w:sz="0" w:space="0" w:color="auto"/>
        <w:left w:val="none" w:sz="0" w:space="0" w:color="auto"/>
        <w:bottom w:val="none" w:sz="0" w:space="0" w:color="auto"/>
        <w:right w:val="none" w:sz="0" w:space="0" w:color="auto"/>
      </w:divBdr>
    </w:div>
    <w:div w:id="1568371116">
      <w:bodyDiv w:val="1"/>
      <w:marLeft w:val="0"/>
      <w:marRight w:val="0"/>
      <w:marTop w:val="0"/>
      <w:marBottom w:val="0"/>
      <w:divBdr>
        <w:top w:val="none" w:sz="0" w:space="0" w:color="auto"/>
        <w:left w:val="none" w:sz="0" w:space="0" w:color="auto"/>
        <w:bottom w:val="none" w:sz="0" w:space="0" w:color="auto"/>
        <w:right w:val="none" w:sz="0" w:space="0" w:color="auto"/>
      </w:divBdr>
    </w:div>
    <w:div w:id="16818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4</cp:revision>
  <dcterms:created xsi:type="dcterms:W3CDTF">2010-10-30T16:28:00Z</dcterms:created>
  <dcterms:modified xsi:type="dcterms:W3CDTF">2010-10-30T23:27:00Z</dcterms:modified>
</cp:coreProperties>
</file>